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09F3F" w14:textId="77777777" w:rsidR="00C31EB6" w:rsidRPr="00C31EB6" w:rsidRDefault="00C31EB6" w:rsidP="00C31EB6">
      <w:pPr>
        <w:jc w:val="both"/>
        <w:rPr>
          <w:rFonts w:ascii="Arial" w:hAnsi="Arial" w:cs="Arial"/>
          <w:sz w:val="18"/>
          <w:szCs w:val="18"/>
        </w:rPr>
      </w:pPr>
    </w:p>
    <w:p w14:paraId="794A0E79" w14:textId="77777777" w:rsidR="00C31EB6" w:rsidRPr="00C31EB6" w:rsidRDefault="00C31EB6" w:rsidP="00C31EB6">
      <w:pPr>
        <w:jc w:val="both"/>
        <w:rPr>
          <w:rFonts w:ascii="Arial" w:hAnsi="Arial" w:cs="Arial"/>
          <w:b/>
          <w:sz w:val="18"/>
          <w:szCs w:val="18"/>
        </w:rPr>
      </w:pPr>
      <w:r w:rsidRPr="00C31EB6">
        <w:rPr>
          <w:rFonts w:ascii="Arial" w:hAnsi="Arial" w:cs="Arial"/>
          <w:b/>
          <w:sz w:val="18"/>
          <w:szCs w:val="18"/>
        </w:rPr>
        <w:t>Stadt Bochum</w:t>
      </w:r>
    </w:p>
    <w:p w14:paraId="291A28F3" w14:textId="77777777" w:rsidR="00C31EB6" w:rsidRPr="00C31EB6" w:rsidRDefault="00C31EB6" w:rsidP="00C31EB6">
      <w:pPr>
        <w:jc w:val="both"/>
        <w:rPr>
          <w:rFonts w:ascii="Arial" w:hAnsi="Arial" w:cs="Arial"/>
          <w:b/>
          <w:sz w:val="18"/>
          <w:szCs w:val="18"/>
        </w:rPr>
      </w:pPr>
      <w:r w:rsidRPr="00C31EB6">
        <w:rPr>
          <w:rFonts w:ascii="Arial" w:hAnsi="Arial" w:cs="Arial"/>
          <w:b/>
          <w:sz w:val="18"/>
          <w:szCs w:val="18"/>
        </w:rPr>
        <w:t xml:space="preserve">Amt 61 </w:t>
      </w:r>
    </w:p>
    <w:p w14:paraId="6BA1C8D1" w14:textId="77777777" w:rsidR="00C31EB6" w:rsidRPr="00C31EB6" w:rsidRDefault="00C31EB6" w:rsidP="00C31EB6">
      <w:pPr>
        <w:jc w:val="both"/>
        <w:rPr>
          <w:rFonts w:ascii="Arial" w:hAnsi="Arial" w:cs="Arial"/>
          <w:b/>
          <w:bCs/>
          <w:sz w:val="18"/>
          <w:szCs w:val="18"/>
        </w:rPr>
      </w:pPr>
      <w:r w:rsidRPr="00C31EB6">
        <w:rPr>
          <w:rFonts w:ascii="Arial" w:hAnsi="Arial" w:cs="Arial"/>
          <w:b/>
          <w:sz w:val="18"/>
          <w:szCs w:val="18"/>
        </w:rPr>
        <w:t>44777 Bochum</w:t>
      </w:r>
    </w:p>
    <w:p w14:paraId="38A1F243" w14:textId="77777777" w:rsidR="00C31EB6" w:rsidRPr="00C31EB6" w:rsidRDefault="00C31EB6" w:rsidP="00C31EB6">
      <w:pPr>
        <w:jc w:val="both"/>
        <w:rPr>
          <w:rFonts w:ascii="Arial" w:hAnsi="Arial" w:cs="Arial"/>
          <w:b/>
          <w:bCs/>
          <w:sz w:val="18"/>
          <w:szCs w:val="18"/>
        </w:rPr>
      </w:pPr>
    </w:p>
    <w:p w14:paraId="37D7C364" w14:textId="77777777" w:rsidR="00A7006E" w:rsidRDefault="00A7006E" w:rsidP="00A7006E">
      <w:pPr>
        <w:rPr>
          <w:rFonts w:ascii="Arial" w:hAnsi="Arial" w:cs="Arial"/>
          <w:sz w:val="20"/>
          <w:szCs w:val="20"/>
        </w:rPr>
      </w:pPr>
    </w:p>
    <w:p w14:paraId="6B6F9F01" w14:textId="77777777" w:rsidR="00A7006E" w:rsidRDefault="00A7006E" w:rsidP="00A7006E">
      <w:pPr>
        <w:rPr>
          <w:rFonts w:ascii="Arial" w:hAnsi="Arial" w:cs="Arial"/>
          <w:sz w:val="20"/>
          <w:szCs w:val="20"/>
        </w:rPr>
      </w:pPr>
    </w:p>
    <w:p w14:paraId="3433D4BD" w14:textId="77777777" w:rsidR="00C31EB6" w:rsidRDefault="00C31EB6" w:rsidP="00A7006E">
      <w:pPr>
        <w:rPr>
          <w:rFonts w:ascii="Arial" w:hAnsi="Arial" w:cs="Arial"/>
          <w:sz w:val="20"/>
          <w:szCs w:val="20"/>
        </w:rPr>
      </w:pPr>
    </w:p>
    <w:p w14:paraId="43751560" w14:textId="77777777" w:rsidR="00C31EB6" w:rsidRDefault="00C31EB6" w:rsidP="00A7006E">
      <w:pPr>
        <w:rPr>
          <w:rFonts w:ascii="Arial" w:hAnsi="Arial" w:cs="Arial"/>
          <w:sz w:val="20"/>
          <w:szCs w:val="20"/>
        </w:rPr>
      </w:pPr>
    </w:p>
    <w:p w14:paraId="7DC1DEFC" w14:textId="77777777" w:rsidR="0046131A" w:rsidRDefault="00C31EB6" w:rsidP="00C31EB6">
      <w:pPr>
        <w:rPr>
          <w:rFonts w:ascii="Arial" w:hAnsi="Arial" w:cs="Arial"/>
          <w:b/>
          <w:sz w:val="20"/>
          <w:szCs w:val="20"/>
        </w:rPr>
      </w:pPr>
      <w:r w:rsidRPr="00C31EB6">
        <w:rPr>
          <w:rFonts w:ascii="Arial" w:hAnsi="Arial" w:cs="Arial"/>
          <w:b/>
          <w:sz w:val="20"/>
          <w:szCs w:val="20"/>
        </w:rPr>
        <w:t>Bebauungsplanverfahren 1013 Feuer</w:t>
      </w:r>
      <w:r>
        <w:rPr>
          <w:rFonts w:ascii="Arial" w:hAnsi="Arial" w:cs="Arial"/>
          <w:b/>
          <w:sz w:val="20"/>
          <w:szCs w:val="20"/>
        </w:rPr>
        <w:t>- un</w:t>
      </w:r>
      <w:r w:rsidR="0046131A">
        <w:rPr>
          <w:rFonts w:ascii="Arial" w:hAnsi="Arial" w:cs="Arial"/>
          <w:b/>
          <w:sz w:val="20"/>
          <w:szCs w:val="20"/>
        </w:rPr>
        <w:t xml:space="preserve">d Rettungswache Hattinger Str. </w:t>
      </w:r>
      <w:r>
        <w:rPr>
          <w:rFonts w:ascii="Arial" w:hAnsi="Arial" w:cs="Arial"/>
          <w:b/>
          <w:sz w:val="20"/>
          <w:szCs w:val="20"/>
        </w:rPr>
        <w:t xml:space="preserve"> </w:t>
      </w:r>
    </w:p>
    <w:p w14:paraId="119464F5" w14:textId="77777777" w:rsidR="00C31EB6" w:rsidRPr="00C31EB6" w:rsidRDefault="00C31EB6" w:rsidP="00C31EB6">
      <w:pPr>
        <w:rPr>
          <w:rFonts w:ascii="Arial" w:hAnsi="Arial" w:cs="Arial"/>
          <w:b/>
          <w:sz w:val="20"/>
          <w:szCs w:val="20"/>
        </w:rPr>
      </w:pPr>
      <w:r>
        <w:rPr>
          <w:rFonts w:ascii="Arial" w:hAnsi="Arial" w:cs="Arial"/>
          <w:b/>
          <w:sz w:val="20"/>
          <w:szCs w:val="20"/>
        </w:rPr>
        <w:t>Frühzeitige Öffentlichkeitsbeteiligung</w:t>
      </w:r>
    </w:p>
    <w:p w14:paraId="04F1C4C7" w14:textId="77777777" w:rsidR="00C31EB6" w:rsidRDefault="00BE4937" w:rsidP="00A7006E">
      <w:pPr>
        <w:rPr>
          <w:rFonts w:ascii="Arial" w:hAnsi="Arial" w:cs="Arial"/>
          <w:sz w:val="20"/>
          <w:szCs w:val="20"/>
        </w:rPr>
      </w:pPr>
      <w:r>
        <w:rPr>
          <w:rFonts w:ascii="Arial" w:hAnsi="Arial" w:cs="Arial"/>
          <w:b/>
          <w:sz w:val="20"/>
          <w:szCs w:val="20"/>
        </w:rPr>
        <w:t xml:space="preserve">Stellungnahme </w:t>
      </w:r>
    </w:p>
    <w:p w14:paraId="4A16BB7E" w14:textId="77777777" w:rsidR="00C31EB6" w:rsidRDefault="00C31EB6" w:rsidP="00A7006E">
      <w:pPr>
        <w:rPr>
          <w:rFonts w:ascii="Arial" w:hAnsi="Arial" w:cs="Arial"/>
          <w:sz w:val="20"/>
          <w:szCs w:val="20"/>
        </w:rPr>
      </w:pPr>
    </w:p>
    <w:p w14:paraId="6523A943" w14:textId="77777777" w:rsidR="00C31EB6" w:rsidRDefault="00C31EB6" w:rsidP="00A7006E">
      <w:pPr>
        <w:rPr>
          <w:rFonts w:ascii="Arial" w:hAnsi="Arial" w:cs="Arial"/>
          <w:sz w:val="20"/>
          <w:szCs w:val="20"/>
        </w:rPr>
      </w:pPr>
    </w:p>
    <w:p w14:paraId="24215D09" w14:textId="77777777" w:rsidR="00C31EB6" w:rsidRDefault="00C31EB6" w:rsidP="00A7006E">
      <w:pPr>
        <w:rPr>
          <w:rFonts w:ascii="Arial" w:hAnsi="Arial" w:cs="Arial"/>
          <w:sz w:val="20"/>
          <w:szCs w:val="20"/>
        </w:rPr>
      </w:pPr>
    </w:p>
    <w:p w14:paraId="2EFAF91D" w14:textId="77777777" w:rsidR="00A7006E" w:rsidRPr="00701E56" w:rsidRDefault="00A7006E" w:rsidP="00A7006E">
      <w:pPr>
        <w:rPr>
          <w:rFonts w:ascii="Arial" w:hAnsi="Arial" w:cs="Arial"/>
          <w:sz w:val="20"/>
          <w:szCs w:val="20"/>
        </w:rPr>
      </w:pPr>
      <w:r w:rsidRPr="00701E56">
        <w:rPr>
          <w:rFonts w:ascii="Arial" w:hAnsi="Arial" w:cs="Arial"/>
          <w:sz w:val="20"/>
          <w:szCs w:val="20"/>
        </w:rPr>
        <w:t>Sehr geehrte Damen und Herren,</w:t>
      </w:r>
    </w:p>
    <w:p w14:paraId="6D339504" w14:textId="77777777" w:rsidR="00A7006E" w:rsidRPr="00701E56" w:rsidRDefault="00A7006E" w:rsidP="00A7006E">
      <w:pPr>
        <w:jc w:val="both"/>
        <w:rPr>
          <w:rFonts w:ascii="Arial" w:hAnsi="Arial" w:cs="Arial"/>
          <w:sz w:val="20"/>
          <w:szCs w:val="20"/>
        </w:rPr>
      </w:pPr>
    </w:p>
    <w:p w14:paraId="6EE89F3B" w14:textId="0E0D7D88" w:rsidR="00A7006E" w:rsidRDefault="00B712D5" w:rsidP="00A7006E">
      <w:pPr>
        <w:jc w:val="both"/>
        <w:rPr>
          <w:rFonts w:ascii="Arial" w:hAnsi="Arial" w:cs="Arial"/>
          <w:sz w:val="20"/>
          <w:szCs w:val="20"/>
        </w:rPr>
      </w:pPr>
      <w:r>
        <w:rPr>
          <w:rFonts w:ascii="Arial" w:hAnsi="Arial" w:cs="Arial"/>
          <w:sz w:val="20"/>
          <w:szCs w:val="20"/>
        </w:rPr>
        <w:t xml:space="preserve">nachfolgend nehme ich/nehmen wir </w:t>
      </w:r>
      <w:r w:rsidR="0046131A">
        <w:rPr>
          <w:rFonts w:ascii="Arial" w:hAnsi="Arial" w:cs="Arial"/>
          <w:sz w:val="20"/>
          <w:szCs w:val="20"/>
        </w:rPr>
        <w:t xml:space="preserve">zum </w:t>
      </w:r>
      <w:r w:rsidR="00A7006E" w:rsidRPr="00701E56">
        <w:rPr>
          <w:rFonts w:ascii="Arial" w:hAnsi="Arial" w:cs="Arial"/>
          <w:sz w:val="20"/>
          <w:szCs w:val="20"/>
        </w:rPr>
        <w:t>Bebauungsplan</w:t>
      </w:r>
      <w:r w:rsidR="0046131A">
        <w:rPr>
          <w:rFonts w:ascii="Arial" w:hAnsi="Arial" w:cs="Arial"/>
          <w:sz w:val="20"/>
          <w:szCs w:val="20"/>
        </w:rPr>
        <w:t>verfahren</w:t>
      </w:r>
      <w:r w:rsidR="00A7006E" w:rsidRPr="00701E56">
        <w:rPr>
          <w:rFonts w:ascii="Arial" w:hAnsi="Arial" w:cs="Arial"/>
          <w:sz w:val="20"/>
          <w:szCs w:val="20"/>
        </w:rPr>
        <w:t xml:space="preserve"> 1013 Feuerwache </w:t>
      </w:r>
      <w:proofErr w:type="spellStart"/>
      <w:r w:rsidR="00A7006E" w:rsidRPr="00701E56">
        <w:rPr>
          <w:rFonts w:ascii="Arial" w:hAnsi="Arial" w:cs="Arial"/>
          <w:sz w:val="20"/>
          <w:szCs w:val="20"/>
        </w:rPr>
        <w:t>Weitmar</w:t>
      </w:r>
      <w:proofErr w:type="spellEnd"/>
      <w:r w:rsidR="00A7006E" w:rsidRPr="00701E56">
        <w:rPr>
          <w:rFonts w:ascii="Arial" w:hAnsi="Arial" w:cs="Arial"/>
          <w:sz w:val="20"/>
          <w:szCs w:val="20"/>
        </w:rPr>
        <w:t xml:space="preserve"> wie folgt Stellung.</w:t>
      </w:r>
    </w:p>
    <w:p w14:paraId="6D31801C" w14:textId="77777777" w:rsidR="00A86E5B" w:rsidRPr="00701E56" w:rsidRDefault="00A86E5B" w:rsidP="00A7006E">
      <w:pPr>
        <w:jc w:val="both"/>
        <w:rPr>
          <w:rFonts w:ascii="Arial" w:hAnsi="Arial" w:cs="Arial"/>
          <w:sz w:val="20"/>
          <w:szCs w:val="20"/>
        </w:rPr>
      </w:pPr>
    </w:p>
    <w:p w14:paraId="1F0C9EBF" w14:textId="77777777" w:rsidR="00A7006E" w:rsidRPr="00701E56" w:rsidRDefault="00A7006E" w:rsidP="00A7006E">
      <w:pPr>
        <w:jc w:val="both"/>
        <w:rPr>
          <w:rFonts w:ascii="Arial" w:hAnsi="Arial" w:cs="Arial"/>
          <w:sz w:val="20"/>
          <w:szCs w:val="20"/>
        </w:rPr>
      </w:pPr>
    </w:p>
    <w:p w14:paraId="4232C081" w14:textId="77777777" w:rsidR="00A7006E" w:rsidRPr="00701E56" w:rsidRDefault="00A7006E" w:rsidP="00A7006E">
      <w:pPr>
        <w:jc w:val="both"/>
        <w:rPr>
          <w:rFonts w:ascii="Arial" w:hAnsi="Arial" w:cs="Arial"/>
          <w:b/>
          <w:bCs/>
          <w:sz w:val="20"/>
          <w:szCs w:val="20"/>
        </w:rPr>
      </w:pPr>
      <w:r w:rsidRPr="00701E56">
        <w:rPr>
          <w:rFonts w:ascii="Arial" w:hAnsi="Arial" w:cs="Arial"/>
          <w:sz w:val="20"/>
          <w:szCs w:val="20"/>
        </w:rPr>
        <w:t xml:space="preserve">1. </w:t>
      </w:r>
      <w:r w:rsidRPr="00701E56">
        <w:rPr>
          <w:rFonts w:ascii="Arial" w:hAnsi="Arial" w:cs="Arial"/>
          <w:b/>
          <w:bCs/>
          <w:sz w:val="20"/>
          <w:szCs w:val="20"/>
        </w:rPr>
        <w:t>Vorbemerkung</w:t>
      </w:r>
    </w:p>
    <w:p w14:paraId="300FFAC4" w14:textId="77777777" w:rsidR="00A7006E" w:rsidRPr="00BE4937" w:rsidRDefault="00A7006E" w:rsidP="00A7006E">
      <w:pPr>
        <w:jc w:val="both"/>
        <w:rPr>
          <w:rFonts w:ascii="Arial" w:hAnsi="Arial" w:cs="Arial"/>
          <w:bCs/>
          <w:sz w:val="20"/>
          <w:szCs w:val="20"/>
        </w:rPr>
      </w:pPr>
    </w:p>
    <w:p w14:paraId="70140C3D" w14:textId="77777777" w:rsidR="00A7006E" w:rsidRPr="00BE4937" w:rsidRDefault="00B712D5" w:rsidP="00A7006E">
      <w:pPr>
        <w:ind w:left="300"/>
        <w:jc w:val="both"/>
        <w:rPr>
          <w:rFonts w:ascii="Arial" w:hAnsi="Arial" w:cs="Arial"/>
          <w:sz w:val="20"/>
          <w:szCs w:val="20"/>
        </w:rPr>
      </w:pPr>
      <w:r>
        <w:rPr>
          <w:rFonts w:ascii="Arial" w:hAnsi="Arial" w:cs="Arial"/>
          <w:sz w:val="20"/>
          <w:szCs w:val="20"/>
        </w:rPr>
        <w:t>Angesichts der sachlichen Zusammenhänge mit dem</w:t>
      </w:r>
      <w:r w:rsidR="00A7006E" w:rsidRPr="00BE4937">
        <w:rPr>
          <w:rFonts w:ascii="Arial" w:hAnsi="Arial" w:cs="Arial"/>
          <w:sz w:val="20"/>
          <w:szCs w:val="20"/>
        </w:rPr>
        <w:t xml:space="preserve"> parallelen Bebauungspla</w:t>
      </w:r>
      <w:r w:rsidR="00243F9D" w:rsidRPr="00BE4937">
        <w:rPr>
          <w:rFonts w:ascii="Arial" w:hAnsi="Arial" w:cs="Arial"/>
          <w:sz w:val="20"/>
          <w:szCs w:val="20"/>
        </w:rPr>
        <w:t xml:space="preserve">nverfahren 964 </w:t>
      </w:r>
      <w:proofErr w:type="spellStart"/>
      <w:r w:rsidR="00243F9D" w:rsidRPr="00BE4937">
        <w:rPr>
          <w:rFonts w:ascii="Arial" w:hAnsi="Arial" w:cs="Arial"/>
          <w:sz w:val="20"/>
          <w:szCs w:val="20"/>
        </w:rPr>
        <w:t>S</w:t>
      </w:r>
      <w:r>
        <w:rPr>
          <w:rFonts w:ascii="Arial" w:hAnsi="Arial" w:cs="Arial"/>
          <w:sz w:val="20"/>
          <w:szCs w:val="20"/>
        </w:rPr>
        <w:t>chloßstr</w:t>
      </w:r>
      <w:proofErr w:type="spellEnd"/>
      <w:r>
        <w:rPr>
          <w:rFonts w:ascii="Arial" w:hAnsi="Arial" w:cs="Arial"/>
          <w:sz w:val="20"/>
          <w:szCs w:val="20"/>
        </w:rPr>
        <w:t xml:space="preserve">. erfordern beide Bebauungsplanverfahren eine gemeinsame Behandlung. </w:t>
      </w:r>
    </w:p>
    <w:p w14:paraId="4C267499" w14:textId="77777777" w:rsidR="00A7006E" w:rsidRPr="00BE4937" w:rsidRDefault="00A7006E" w:rsidP="00A7006E">
      <w:pPr>
        <w:pStyle w:val="Default"/>
        <w:ind w:left="708"/>
        <w:jc w:val="both"/>
        <w:rPr>
          <w:color w:val="auto"/>
          <w:sz w:val="20"/>
          <w:szCs w:val="20"/>
        </w:rPr>
      </w:pPr>
    </w:p>
    <w:p w14:paraId="7A53F5E8" w14:textId="77777777" w:rsidR="00A86E5B" w:rsidRPr="00701E56" w:rsidRDefault="00A86E5B" w:rsidP="00A7006E">
      <w:pPr>
        <w:pStyle w:val="Listenabsatz"/>
        <w:jc w:val="both"/>
        <w:rPr>
          <w:rFonts w:ascii="Arial" w:hAnsi="Arial" w:cs="Arial"/>
          <w:sz w:val="20"/>
          <w:szCs w:val="20"/>
        </w:rPr>
      </w:pPr>
    </w:p>
    <w:p w14:paraId="020DCDCE" w14:textId="77777777" w:rsidR="00A7006E" w:rsidRPr="00701E56" w:rsidRDefault="00A7006E" w:rsidP="00A7006E">
      <w:pPr>
        <w:pStyle w:val="Listenabsatz"/>
        <w:numPr>
          <w:ilvl w:val="0"/>
          <w:numId w:val="8"/>
        </w:numPr>
        <w:jc w:val="both"/>
        <w:rPr>
          <w:rFonts w:ascii="Arial" w:hAnsi="Arial" w:cs="Arial"/>
          <w:b/>
          <w:bCs/>
          <w:sz w:val="20"/>
          <w:szCs w:val="20"/>
        </w:rPr>
      </w:pPr>
      <w:r w:rsidRPr="00701E56">
        <w:rPr>
          <w:rFonts w:ascii="Arial" w:hAnsi="Arial" w:cs="Arial"/>
          <w:b/>
          <w:bCs/>
          <w:sz w:val="20"/>
          <w:szCs w:val="20"/>
        </w:rPr>
        <w:t>Ausgangslage</w:t>
      </w:r>
    </w:p>
    <w:p w14:paraId="669D0983" w14:textId="77777777" w:rsidR="00A7006E" w:rsidRPr="00701E56" w:rsidRDefault="00A7006E" w:rsidP="00A7006E">
      <w:pPr>
        <w:rPr>
          <w:rFonts w:ascii="Arial" w:hAnsi="Arial" w:cs="Arial"/>
          <w:sz w:val="20"/>
          <w:szCs w:val="20"/>
        </w:rPr>
      </w:pPr>
    </w:p>
    <w:p w14:paraId="3182D0D7" w14:textId="77777777" w:rsidR="00A7006E" w:rsidRPr="00701E56" w:rsidRDefault="00A7006E" w:rsidP="00A7006E">
      <w:pPr>
        <w:ind w:left="360"/>
        <w:rPr>
          <w:rFonts w:ascii="Arial" w:hAnsi="Arial" w:cs="Arial"/>
          <w:sz w:val="20"/>
          <w:szCs w:val="20"/>
          <w:lang w:eastAsia="de-DE"/>
        </w:rPr>
      </w:pPr>
      <w:r w:rsidRPr="00701E56">
        <w:rPr>
          <w:rFonts w:ascii="Arial" w:hAnsi="Arial" w:cs="Arial"/>
          <w:sz w:val="20"/>
          <w:szCs w:val="20"/>
          <w:lang w:eastAsia="de-DE"/>
        </w:rPr>
        <w:t xml:space="preserve">Für das Plangebiet besteht bereits der rechtskräftige Bebauungsplan Nr. 239 aus dem Jahr 1967, der die Fläche als öffentliche Grünfläche mit Zweckbestimmung Friedhof festsetzt. </w:t>
      </w:r>
    </w:p>
    <w:p w14:paraId="0292A851" w14:textId="77777777" w:rsidR="00A7006E" w:rsidRPr="00701E56" w:rsidRDefault="00A7006E" w:rsidP="00A7006E">
      <w:pPr>
        <w:rPr>
          <w:rFonts w:ascii="Arial" w:hAnsi="Arial" w:cs="Arial"/>
          <w:sz w:val="20"/>
          <w:szCs w:val="20"/>
          <w:lang w:eastAsia="de-DE"/>
        </w:rPr>
      </w:pPr>
    </w:p>
    <w:p w14:paraId="4F4FE798" w14:textId="77777777" w:rsidR="00A7006E" w:rsidRPr="00701E56" w:rsidRDefault="00A7006E" w:rsidP="00A7006E">
      <w:pPr>
        <w:rPr>
          <w:rFonts w:ascii="Arial" w:hAnsi="Arial" w:cs="Arial"/>
        </w:rPr>
      </w:pPr>
      <w:r w:rsidRPr="00701E56">
        <w:rPr>
          <w:rFonts w:ascii="Arial" w:hAnsi="Arial" w:cs="Arial"/>
        </w:rPr>
        <w:t xml:space="preserve">                                   </w:t>
      </w:r>
    </w:p>
    <w:p w14:paraId="47748697" w14:textId="77777777" w:rsidR="00A7006E" w:rsidRPr="00701E56" w:rsidRDefault="007E2D1A" w:rsidP="007E2D1A">
      <w:pPr>
        <w:pStyle w:val="Default"/>
        <w:rPr>
          <w:color w:val="auto"/>
          <w:sz w:val="22"/>
          <w:szCs w:val="22"/>
        </w:rPr>
      </w:pPr>
      <w:r>
        <w:rPr>
          <w:color w:val="auto"/>
          <w:sz w:val="22"/>
          <w:szCs w:val="22"/>
        </w:rPr>
        <w:t xml:space="preserve">      </w:t>
      </w:r>
      <w:r w:rsidR="00A7006E" w:rsidRPr="00701E56">
        <w:rPr>
          <w:noProof/>
          <w:color w:val="auto"/>
          <w:sz w:val="22"/>
          <w:szCs w:val="22"/>
          <w:lang w:eastAsia="de-DE"/>
        </w:rPr>
        <w:drawing>
          <wp:inline distT="0" distB="0" distL="0" distR="0" wp14:anchorId="602D1BB8" wp14:editId="3D8D4B91">
            <wp:extent cx="2552700" cy="1758315"/>
            <wp:effectExtent l="0" t="0" r="0" b="0"/>
            <wp:docPr id="5" name="Grafik 5" descr="cid:image001.jpg@01D6F891.3BEC5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F891.3BEC5A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52700" cy="1758315"/>
                    </a:xfrm>
                    <a:prstGeom prst="rect">
                      <a:avLst/>
                    </a:prstGeom>
                    <a:noFill/>
                    <a:ln>
                      <a:noFill/>
                    </a:ln>
                  </pic:spPr>
                </pic:pic>
              </a:graphicData>
            </a:graphic>
          </wp:inline>
        </w:drawing>
      </w:r>
      <w:r w:rsidR="00A7006E" w:rsidRPr="00701E56">
        <w:rPr>
          <w:color w:val="auto"/>
          <w:sz w:val="22"/>
          <w:szCs w:val="22"/>
        </w:rPr>
        <w:t xml:space="preserve">  </w:t>
      </w:r>
      <w:r w:rsidR="00A7006E" w:rsidRPr="00701E56">
        <w:rPr>
          <w:noProof/>
          <w:color w:val="auto"/>
          <w:sz w:val="22"/>
          <w:szCs w:val="22"/>
          <w:lang w:eastAsia="de-DE"/>
        </w:rPr>
        <w:drawing>
          <wp:inline distT="0" distB="0" distL="0" distR="0" wp14:anchorId="7098DED4" wp14:editId="33A94D19">
            <wp:extent cx="2594935" cy="1752600"/>
            <wp:effectExtent l="0" t="0" r="0" b="0"/>
            <wp:docPr id="4" name="Grafik 4" descr="cid:image004.jpg@01D6F8BB.A6526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6F8BB.A65269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99141" cy="1755441"/>
                    </a:xfrm>
                    <a:prstGeom prst="rect">
                      <a:avLst/>
                    </a:prstGeom>
                    <a:noFill/>
                    <a:ln>
                      <a:noFill/>
                    </a:ln>
                  </pic:spPr>
                </pic:pic>
              </a:graphicData>
            </a:graphic>
          </wp:inline>
        </w:drawing>
      </w:r>
    </w:p>
    <w:p w14:paraId="5C5C2D90" w14:textId="77777777" w:rsidR="00A7006E" w:rsidRPr="00701E56" w:rsidRDefault="00A7006E" w:rsidP="00A7006E">
      <w:pPr>
        <w:pStyle w:val="Default"/>
        <w:rPr>
          <w:color w:val="auto"/>
          <w:sz w:val="22"/>
          <w:szCs w:val="22"/>
        </w:rPr>
      </w:pPr>
    </w:p>
    <w:p w14:paraId="574CDDEE" w14:textId="77777777" w:rsidR="00A7006E" w:rsidRPr="00701E56" w:rsidRDefault="007E2D1A" w:rsidP="007E2D1A">
      <w:pPr>
        <w:rPr>
          <w:rFonts w:ascii="Arial" w:hAnsi="Arial" w:cs="Arial"/>
          <w:lang w:eastAsia="de-DE"/>
        </w:rPr>
      </w:pPr>
      <w:r>
        <w:rPr>
          <w:rFonts w:ascii="Arial" w:hAnsi="Arial" w:cs="Arial"/>
          <w:lang w:eastAsia="de-DE"/>
        </w:rPr>
        <w:t xml:space="preserve">      </w:t>
      </w:r>
      <w:r w:rsidR="008B652A">
        <w:rPr>
          <w:rFonts w:ascii="Arial" w:hAnsi="Arial" w:cs="Arial"/>
          <w:lang w:eastAsia="de-DE"/>
        </w:rPr>
        <w:t>Bebauungsplan 23</w:t>
      </w:r>
      <w:r w:rsidR="006F5CF4">
        <w:rPr>
          <w:rFonts w:ascii="Arial" w:hAnsi="Arial" w:cs="Arial"/>
          <w:lang w:eastAsia="de-DE"/>
        </w:rPr>
        <w:t>9 (1967</w:t>
      </w:r>
      <w:r w:rsidR="00A7006E" w:rsidRPr="00701E56">
        <w:rPr>
          <w:rFonts w:ascii="Arial" w:hAnsi="Arial" w:cs="Arial"/>
          <w:lang w:eastAsia="de-DE"/>
        </w:rPr>
        <w:t>)</w:t>
      </w:r>
      <w:r w:rsidR="00A7006E" w:rsidRPr="00701E56">
        <w:rPr>
          <w:rFonts w:ascii="Arial" w:hAnsi="Arial" w:cs="Arial"/>
          <w:b/>
          <w:bCs/>
          <w:lang w:eastAsia="de-DE"/>
        </w:rPr>
        <w:t xml:space="preserve">                         </w:t>
      </w:r>
      <w:r w:rsidR="00A7006E" w:rsidRPr="00701E56">
        <w:rPr>
          <w:rFonts w:ascii="Arial" w:hAnsi="Arial" w:cs="Arial"/>
          <w:lang w:eastAsia="de-DE"/>
        </w:rPr>
        <w:t>Bebauungsplan 1013 (2019)</w:t>
      </w:r>
    </w:p>
    <w:p w14:paraId="3AEACD86" w14:textId="77777777" w:rsidR="00A7006E" w:rsidRPr="00701E56" w:rsidRDefault="00A7006E" w:rsidP="00A7006E">
      <w:pPr>
        <w:rPr>
          <w:rFonts w:ascii="Arial" w:hAnsi="Arial" w:cs="Arial"/>
          <w:lang w:eastAsia="de-DE"/>
        </w:rPr>
      </w:pPr>
    </w:p>
    <w:p w14:paraId="5CDB7441" w14:textId="77777777" w:rsidR="00A7006E" w:rsidRPr="00701E56" w:rsidRDefault="00A7006E" w:rsidP="00A7006E">
      <w:pPr>
        <w:pStyle w:val="Default"/>
        <w:rPr>
          <w:color w:val="auto"/>
          <w:sz w:val="20"/>
          <w:szCs w:val="20"/>
        </w:rPr>
      </w:pPr>
    </w:p>
    <w:p w14:paraId="6A07D500" w14:textId="77777777" w:rsidR="00A7006E" w:rsidRDefault="00A7006E" w:rsidP="00A7006E">
      <w:pPr>
        <w:ind w:left="384"/>
        <w:jc w:val="both"/>
        <w:rPr>
          <w:rFonts w:ascii="Arial" w:hAnsi="Arial" w:cs="Arial"/>
          <w:sz w:val="20"/>
          <w:szCs w:val="20"/>
          <w:lang w:eastAsia="de-DE"/>
        </w:rPr>
      </w:pPr>
      <w:r w:rsidRPr="00701E56">
        <w:rPr>
          <w:rFonts w:ascii="Arial" w:hAnsi="Arial" w:cs="Arial"/>
          <w:sz w:val="20"/>
          <w:szCs w:val="20"/>
          <w:lang w:eastAsia="de-DE"/>
        </w:rPr>
        <w:t xml:space="preserve">Der Regionale Flächennutzungsplan (RFNP) definiert den Bereich als Allgemeinen Freiraum- und Agrarbereich. Weiterhin stellt der RFNP das Gebiet als Regionalen Grünzug und als Schutz der Landschaft und der landschaftsorientierten Erholung (BSLE) dar. Auf Ebene </w:t>
      </w:r>
      <w:r w:rsidR="00911F14">
        <w:rPr>
          <w:rFonts w:ascii="Arial" w:hAnsi="Arial" w:cs="Arial"/>
          <w:sz w:val="20"/>
          <w:szCs w:val="20"/>
          <w:lang w:eastAsia="de-DE"/>
        </w:rPr>
        <w:t>des</w:t>
      </w:r>
      <w:r w:rsidRPr="00701E56">
        <w:rPr>
          <w:rFonts w:ascii="Arial" w:hAnsi="Arial" w:cs="Arial"/>
          <w:sz w:val="20"/>
          <w:szCs w:val="20"/>
          <w:lang w:eastAsia="de-DE"/>
        </w:rPr>
        <w:t xml:space="preserve"> Flächennutzungsplan</w:t>
      </w:r>
      <w:r w:rsidR="00911F14">
        <w:rPr>
          <w:rFonts w:ascii="Arial" w:hAnsi="Arial" w:cs="Arial"/>
          <w:sz w:val="20"/>
          <w:szCs w:val="20"/>
          <w:lang w:eastAsia="de-DE"/>
        </w:rPr>
        <w:t>s</w:t>
      </w:r>
      <w:r w:rsidRPr="00701E56">
        <w:rPr>
          <w:rFonts w:ascii="Arial" w:hAnsi="Arial" w:cs="Arial"/>
          <w:sz w:val="20"/>
          <w:szCs w:val="20"/>
          <w:lang w:eastAsia="de-DE"/>
        </w:rPr>
        <w:t xml:space="preserve"> ist das Plangebiet im RFNP als Grünfläche mit der Zweckbes</w:t>
      </w:r>
      <w:r w:rsidR="008C5655">
        <w:rPr>
          <w:rFonts w:ascii="Arial" w:hAnsi="Arial" w:cs="Arial"/>
          <w:sz w:val="20"/>
          <w:szCs w:val="20"/>
          <w:lang w:eastAsia="de-DE"/>
        </w:rPr>
        <w:t>timmung „Friedhof“ ausgewiesen – eine Ausdehnung des Friedhofes Richtung Hattinger Str. fand jedoch nicht statt.</w:t>
      </w:r>
    </w:p>
    <w:p w14:paraId="498356B6" w14:textId="77777777" w:rsidR="007E2D1A" w:rsidRDefault="007E2D1A" w:rsidP="00A7006E">
      <w:pPr>
        <w:ind w:left="384"/>
        <w:jc w:val="both"/>
        <w:rPr>
          <w:rFonts w:ascii="Arial" w:hAnsi="Arial" w:cs="Arial"/>
          <w:sz w:val="20"/>
          <w:szCs w:val="20"/>
          <w:lang w:eastAsia="de-DE"/>
        </w:rPr>
      </w:pPr>
    </w:p>
    <w:p w14:paraId="4EA26BAB" w14:textId="77777777" w:rsidR="007E2D1A" w:rsidRDefault="007E2D1A" w:rsidP="00DC1F20">
      <w:pPr>
        <w:ind w:left="384"/>
        <w:jc w:val="both"/>
        <w:rPr>
          <w:rFonts w:ascii="Arial" w:hAnsi="Arial" w:cs="Arial"/>
          <w:sz w:val="20"/>
          <w:szCs w:val="20"/>
          <w:lang w:eastAsia="de-DE"/>
        </w:rPr>
      </w:pPr>
      <w:r w:rsidRPr="002E73DA">
        <w:rPr>
          <w:rFonts w:ascii="Arial" w:hAnsi="Arial" w:cs="Arial"/>
          <w:sz w:val="20"/>
          <w:szCs w:val="20"/>
          <w:u w:val="single"/>
          <w:lang w:eastAsia="de-DE"/>
        </w:rPr>
        <w:t>Anm</w:t>
      </w:r>
      <w:r>
        <w:rPr>
          <w:rFonts w:ascii="Arial" w:hAnsi="Arial" w:cs="Arial"/>
          <w:sz w:val="20"/>
          <w:szCs w:val="20"/>
          <w:lang w:eastAsia="de-DE"/>
        </w:rPr>
        <w:t xml:space="preserve">.: das aktuelle </w:t>
      </w:r>
      <w:r w:rsidRPr="007E2D1A">
        <w:rPr>
          <w:rFonts w:ascii="Arial" w:hAnsi="Arial" w:cs="Arial"/>
          <w:sz w:val="20"/>
          <w:szCs w:val="20"/>
          <w:u w:val="single"/>
          <w:lang w:eastAsia="de-DE"/>
        </w:rPr>
        <w:t>Änderungsverfahren zum Landschaftsplan West</w:t>
      </w:r>
      <w:r>
        <w:rPr>
          <w:rFonts w:ascii="Arial" w:hAnsi="Arial" w:cs="Arial"/>
          <w:sz w:val="20"/>
          <w:szCs w:val="20"/>
          <w:lang w:eastAsia="de-DE"/>
        </w:rPr>
        <w:t xml:space="preserve"> (</w:t>
      </w:r>
      <w:r w:rsidR="00727338">
        <w:rPr>
          <w:rFonts w:ascii="Arial" w:hAnsi="Arial" w:cs="Arial"/>
          <w:sz w:val="20"/>
          <w:szCs w:val="20"/>
          <w:lang w:eastAsia="de-DE"/>
        </w:rPr>
        <w:t>„</w:t>
      </w:r>
      <w:r>
        <w:rPr>
          <w:rFonts w:ascii="Arial" w:hAnsi="Arial" w:cs="Arial"/>
          <w:sz w:val="20"/>
          <w:szCs w:val="20"/>
          <w:lang w:eastAsia="de-DE"/>
        </w:rPr>
        <w:t>Digitalisierung</w:t>
      </w:r>
      <w:r w:rsidR="00727338">
        <w:rPr>
          <w:rFonts w:ascii="Arial" w:hAnsi="Arial" w:cs="Arial"/>
          <w:sz w:val="20"/>
          <w:szCs w:val="20"/>
          <w:lang w:eastAsia="de-DE"/>
        </w:rPr>
        <w:t xml:space="preserve"> Landschaftsplan</w:t>
      </w:r>
      <w:proofErr w:type="gramStart"/>
      <w:r w:rsidR="00DC1F20">
        <w:rPr>
          <w:rFonts w:ascii="Arial" w:hAnsi="Arial" w:cs="Arial"/>
          <w:sz w:val="20"/>
          <w:szCs w:val="20"/>
          <w:lang w:eastAsia="de-DE"/>
        </w:rPr>
        <w:t>“</w:t>
      </w:r>
      <w:r>
        <w:rPr>
          <w:rFonts w:ascii="Arial" w:hAnsi="Arial" w:cs="Arial"/>
          <w:sz w:val="20"/>
          <w:szCs w:val="20"/>
          <w:lang w:eastAsia="de-DE"/>
        </w:rPr>
        <w:t xml:space="preserve">) </w:t>
      </w:r>
      <w:r w:rsidR="002E73DA">
        <w:rPr>
          <w:rFonts w:ascii="Arial" w:hAnsi="Arial" w:cs="Arial"/>
          <w:sz w:val="20"/>
          <w:szCs w:val="20"/>
          <w:lang w:eastAsia="de-DE"/>
        </w:rPr>
        <w:t xml:space="preserve"> wirft</w:t>
      </w:r>
      <w:proofErr w:type="gramEnd"/>
      <w:r w:rsidR="002E73DA">
        <w:rPr>
          <w:rFonts w:ascii="Arial" w:hAnsi="Arial" w:cs="Arial"/>
          <w:sz w:val="20"/>
          <w:szCs w:val="20"/>
          <w:lang w:eastAsia="de-DE"/>
        </w:rPr>
        <w:t xml:space="preserve"> in</w:t>
      </w:r>
      <w:r w:rsidR="00DC1F20">
        <w:rPr>
          <w:rFonts w:ascii="Arial" w:hAnsi="Arial" w:cs="Arial"/>
          <w:sz w:val="20"/>
          <w:szCs w:val="20"/>
          <w:lang w:eastAsia="de-DE"/>
        </w:rPr>
        <w:t xml:space="preserve"> </w:t>
      </w:r>
      <w:r w:rsidR="002E73DA">
        <w:rPr>
          <w:rFonts w:ascii="Arial" w:hAnsi="Arial" w:cs="Arial"/>
          <w:sz w:val="20"/>
          <w:szCs w:val="20"/>
          <w:lang w:eastAsia="de-DE"/>
        </w:rPr>
        <w:t>diesem Zusammenhang</w:t>
      </w:r>
      <w:r>
        <w:rPr>
          <w:rFonts w:ascii="Arial" w:hAnsi="Arial" w:cs="Arial"/>
          <w:sz w:val="20"/>
          <w:szCs w:val="20"/>
          <w:lang w:eastAsia="de-DE"/>
        </w:rPr>
        <w:t xml:space="preserve"> Verständnisfragen auf:</w:t>
      </w:r>
    </w:p>
    <w:p w14:paraId="48095A02" w14:textId="77777777" w:rsidR="007E2D1A" w:rsidRDefault="007E2D1A" w:rsidP="00A7006E">
      <w:pPr>
        <w:ind w:left="384"/>
        <w:jc w:val="both"/>
        <w:rPr>
          <w:rFonts w:ascii="Arial" w:hAnsi="Arial" w:cs="Arial"/>
          <w:sz w:val="20"/>
          <w:szCs w:val="20"/>
          <w:lang w:eastAsia="de-DE"/>
        </w:rPr>
      </w:pPr>
    </w:p>
    <w:p w14:paraId="29CEE53B" w14:textId="77777777" w:rsidR="007E2D1A" w:rsidRDefault="007E2D1A" w:rsidP="00A7006E">
      <w:pPr>
        <w:ind w:left="384"/>
        <w:jc w:val="both"/>
        <w:rPr>
          <w:rFonts w:ascii="Arial" w:hAnsi="Arial" w:cs="Arial"/>
          <w:sz w:val="20"/>
          <w:szCs w:val="20"/>
          <w:lang w:eastAsia="de-DE"/>
        </w:rPr>
      </w:pPr>
    </w:p>
    <w:p w14:paraId="013CCE7F" w14:textId="77777777" w:rsidR="007E2D1A" w:rsidRDefault="007E2D1A" w:rsidP="00A7006E">
      <w:pPr>
        <w:ind w:left="384"/>
        <w:jc w:val="both"/>
        <w:rPr>
          <w:rFonts w:ascii="Arial" w:hAnsi="Arial" w:cs="Arial"/>
          <w:sz w:val="20"/>
          <w:szCs w:val="20"/>
          <w:lang w:eastAsia="de-DE"/>
        </w:rPr>
      </w:pPr>
      <w:r>
        <w:rPr>
          <w:noProof/>
          <w:lang w:eastAsia="de-DE"/>
        </w:rPr>
        <w:lastRenderedPageBreak/>
        <w:drawing>
          <wp:inline distT="0" distB="0" distL="0" distR="0" wp14:anchorId="00FF8915" wp14:editId="663AABAA">
            <wp:extent cx="2331679" cy="1986847"/>
            <wp:effectExtent l="0" t="0" r="0" b="0"/>
            <wp:docPr id="1" name="Grafik 1" descr="cid:image013.jpg@01D6F989.92D3A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13.jpg@01D6F989.92D3AC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31814" cy="1986962"/>
                    </a:xfrm>
                    <a:prstGeom prst="rect">
                      <a:avLst/>
                    </a:prstGeom>
                    <a:noFill/>
                    <a:ln>
                      <a:noFill/>
                    </a:ln>
                  </pic:spPr>
                </pic:pic>
              </a:graphicData>
            </a:graphic>
          </wp:inline>
        </w:drawing>
      </w:r>
      <w:r w:rsidR="002E73DA">
        <w:rPr>
          <w:rFonts w:ascii="Arial" w:hAnsi="Arial" w:cs="Arial"/>
          <w:sz w:val="20"/>
          <w:szCs w:val="20"/>
          <w:lang w:eastAsia="de-DE"/>
        </w:rPr>
        <w:t xml:space="preserve">  </w:t>
      </w:r>
      <w:r w:rsidR="002E73DA">
        <w:rPr>
          <w:noProof/>
          <w:lang w:eastAsia="de-DE"/>
        </w:rPr>
        <w:drawing>
          <wp:inline distT="0" distB="0" distL="0" distR="0" wp14:anchorId="73D88C12" wp14:editId="558288BF">
            <wp:extent cx="2192215" cy="1969477"/>
            <wp:effectExtent l="0" t="0" r="0" b="0"/>
            <wp:docPr id="6" name="Grafik 6" descr="cid:image017.jpg@01D6F989.92D3A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17.jpg@01D6F989.92D3AC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97756" cy="1974455"/>
                    </a:xfrm>
                    <a:prstGeom prst="rect">
                      <a:avLst/>
                    </a:prstGeom>
                    <a:noFill/>
                    <a:ln>
                      <a:noFill/>
                    </a:ln>
                  </pic:spPr>
                </pic:pic>
              </a:graphicData>
            </a:graphic>
          </wp:inline>
        </w:drawing>
      </w:r>
    </w:p>
    <w:p w14:paraId="14CA8B3F" w14:textId="77777777" w:rsidR="007E2D1A" w:rsidRDefault="007E2D1A" w:rsidP="00A7006E">
      <w:pPr>
        <w:ind w:left="384"/>
        <w:jc w:val="both"/>
        <w:rPr>
          <w:rFonts w:ascii="Arial" w:hAnsi="Arial" w:cs="Arial"/>
          <w:sz w:val="20"/>
          <w:szCs w:val="20"/>
          <w:lang w:eastAsia="de-DE"/>
        </w:rPr>
      </w:pPr>
    </w:p>
    <w:p w14:paraId="394CB0B4" w14:textId="77777777" w:rsidR="007E2D1A" w:rsidRPr="00701E56" w:rsidRDefault="002E73DA" w:rsidP="00A7006E">
      <w:pPr>
        <w:ind w:left="384"/>
        <w:jc w:val="both"/>
        <w:rPr>
          <w:rFonts w:ascii="Arial" w:hAnsi="Arial" w:cs="Arial"/>
          <w:sz w:val="20"/>
          <w:szCs w:val="20"/>
          <w:lang w:eastAsia="de-DE"/>
        </w:rPr>
      </w:pPr>
      <w:r>
        <w:rPr>
          <w:rFonts w:ascii="Arial" w:hAnsi="Arial" w:cs="Arial"/>
          <w:sz w:val="20"/>
          <w:szCs w:val="20"/>
          <w:lang w:eastAsia="de-DE"/>
        </w:rPr>
        <w:t xml:space="preserve">Festsetzungskarte </w:t>
      </w:r>
      <w:r w:rsidR="00DC1F20">
        <w:rPr>
          <w:rFonts w:ascii="Arial" w:hAnsi="Arial" w:cs="Arial"/>
          <w:sz w:val="20"/>
          <w:szCs w:val="20"/>
          <w:lang w:eastAsia="de-DE"/>
        </w:rPr>
        <w:t>(Stand: 03.12.2020)</w:t>
      </w:r>
      <w:r>
        <w:rPr>
          <w:rFonts w:ascii="Arial" w:hAnsi="Arial" w:cs="Arial"/>
          <w:sz w:val="20"/>
          <w:szCs w:val="20"/>
          <w:lang w:eastAsia="de-DE"/>
        </w:rPr>
        <w:t xml:space="preserve">      Entwicklungskarte</w:t>
      </w:r>
      <w:r w:rsidR="00DC1F20">
        <w:rPr>
          <w:rFonts w:ascii="Arial" w:hAnsi="Arial" w:cs="Arial"/>
          <w:sz w:val="20"/>
          <w:szCs w:val="20"/>
          <w:lang w:eastAsia="de-DE"/>
        </w:rPr>
        <w:t xml:space="preserve"> (Stand: 03.12.2020)</w:t>
      </w:r>
    </w:p>
    <w:p w14:paraId="4E23ACF0" w14:textId="77777777" w:rsidR="002E73DA" w:rsidRDefault="002E73DA" w:rsidP="002E73DA">
      <w:pPr>
        <w:jc w:val="both"/>
        <w:rPr>
          <w:rFonts w:ascii="Arial" w:hAnsi="Arial" w:cs="Arial"/>
          <w:sz w:val="20"/>
          <w:szCs w:val="20"/>
          <w:lang w:eastAsia="de-DE"/>
        </w:rPr>
      </w:pPr>
    </w:p>
    <w:p w14:paraId="49AE568B" w14:textId="77777777" w:rsidR="002E73DA" w:rsidRDefault="002E73DA" w:rsidP="00A7006E">
      <w:pPr>
        <w:ind w:left="384"/>
        <w:jc w:val="both"/>
        <w:rPr>
          <w:rFonts w:ascii="Arial" w:hAnsi="Arial" w:cs="Arial"/>
          <w:sz w:val="20"/>
          <w:szCs w:val="20"/>
          <w:lang w:eastAsia="de-DE"/>
        </w:rPr>
      </w:pPr>
      <w:r>
        <w:rPr>
          <w:rFonts w:ascii="Arial" w:hAnsi="Arial" w:cs="Arial"/>
          <w:sz w:val="20"/>
          <w:szCs w:val="20"/>
          <w:lang w:eastAsia="de-DE"/>
        </w:rPr>
        <w:t xml:space="preserve">Die Funktion des Entwicklungsraumes 1.2.25 als Friedhof ist dem Text der Vorlage nach </w:t>
      </w:r>
      <w:r w:rsidR="00727338">
        <w:rPr>
          <w:rFonts w:ascii="Arial" w:hAnsi="Arial" w:cs="Arial"/>
          <w:sz w:val="20"/>
          <w:szCs w:val="20"/>
          <w:lang w:eastAsia="de-DE"/>
        </w:rPr>
        <w:t>(unv</w:t>
      </w:r>
      <w:r w:rsidR="00FC493E">
        <w:rPr>
          <w:rFonts w:ascii="Arial" w:hAnsi="Arial" w:cs="Arial"/>
          <w:sz w:val="20"/>
          <w:szCs w:val="20"/>
          <w:lang w:eastAsia="de-DE"/>
        </w:rPr>
        <w:t xml:space="preserve">erändert) </w:t>
      </w:r>
      <w:r>
        <w:rPr>
          <w:rFonts w:ascii="Arial" w:hAnsi="Arial" w:cs="Arial"/>
          <w:sz w:val="20"/>
          <w:szCs w:val="20"/>
          <w:lang w:eastAsia="de-DE"/>
        </w:rPr>
        <w:t>beizubehalten</w:t>
      </w:r>
      <w:r w:rsidR="00DC1F20">
        <w:rPr>
          <w:rFonts w:ascii="Arial" w:hAnsi="Arial" w:cs="Arial"/>
          <w:sz w:val="20"/>
          <w:szCs w:val="20"/>
          <w:lang w:eastAsia="de-DE"/>
        </w:rPr>
        <w:t xml:space="preserve"> (S. 42/43)</w:t>
      </w:r>
      <w:r w:rsidR="00B712D5">
        <w:rPr>
          <w:rFonts w:ascii="Arial" w:hAnsi="Arial" w:cs="Arial"/>
          <w:sz w:val="20"/>
          <w:szCs w:val="20"/>
          <w:lang w:eastAsia="de-DE"/>
        </w:rPr>
        <w:t xml:space="preserve">. Insofern wird </w:t>
      </w:r>
      <w:r>
        <w:rPr>
          <w:rFonts w:ascii="Arial" w:hAnsi="Arial" w:cs="Arial"/>
          <w:sz w:val="20"/>
          <w:szCs w:val="20"/>
          <w:lang w:eastAsia="de-DE"/>
        </w:rPr>
        <w:t xml:space="preserve">höflich um </w:t>
      </w:r>
      <w:r w:rsidR="0046131A">
        <w:rPr>
          <w:rFonts w:ascii="Arial" w:hAnsi="Arial" w:cs="Arial"/>
          <w:sz w:val="20"/>
          <w:szCs w:val="20"/>
          <w:lang w:eastAsia="de-DE"/>
        </w:rPr>
        <w:t xml:space="preserve">kurze </w:t>
      </w:r>
      <w:r>
        <w:rPr>
          <w:rFonts w:ascii="Arial" w:hAnsi="Arial" w:cs="Arial"/>
          <w:sz w:val="20"/>
          <w:szCs w:val="20"/>
          <w:lang w:eastAsia="de-DE"/>
        </w:rPr>
        <w:t>E</w:t>
      </w:r>
      <w:r w:rsidR="00C847D5">
        <w:rPr>
          <w:rFonts w:ascii="Arial" w:hAnsi="Arial" w:cs="Arial"/>
          <w:sz w:val="20"/>
          <w:szCs w:val="20"/>
          <w:lang w:eastAsia="de-DE"/>
        </w:rPr>
        <w:t>rläuterung</w:t>
      </w:r>
      <w:r w:rsidR="00B712D5">
        <w:rPr>
          <w:rFonts w:ascii="Arial" w:hAnsi="Arial" w:cs="Arial"/>
          <w:sz w:val="20"/>
          <w:szCs w:val="20"/>
          <w:lang w:eastAsia="de-DE"/>
        </w:rPr>
        <w:t xml:space="preserve"> gebeten</w:t>
      </w:r>
      <w:r w:rsidR="00C847D5">
        <w:rPr>
          <w:rFonts w:ascii="Arial" w:hAnsi="Arial" w:cs="Arial"/>
          <w:sz w:val="20"/>
          <w:szCs w:val="20"/>
          <w:lang w:eastAsia="de-DE"/>
        </w:rPr>
        <w:t>.</w:t>
      </w:r>
    </w:p>
    <w:p w14:paraId="403AE6CA" w14:textId="77777777" w:rsidR="002E73DA" w:rsidRDefault="002E73DA" w:rsidP="002E73DA">
      <w:pPr>
        <w:jc w:val="both"/>
        <w:rPr>
          <w:rFonts w:ascii="Arial" w:hAnsi="Arial" w:cs="Arial"/>
          <w:sz w:val="20"/>
          <w:szCs w:val="20"/>
          <w:lang w:eastAsia="de-DE"/>
        </w:rPr>
      </w:pPr>
    </w:p>
    <w:p w14:paraId="2EB4BA7C" w14:textId="77777777" w:rsidR="00A7006E" w:rsidRPr="00701E56" w:rsidRDefault="00A7006E" w:rsidP="00B712D5">
      <w:pPr>
        <w:ind w:left="384"/>
        <w:jc w:val="both"/>
        <w:rPr>
          <w:rFonts w:ascii="Arial" w:hAnsi="Arial" w:cs="Arial"/>
          <w:sz w:val="20"/>
          <w:szCs w:val="20"/>
          <w:lang w:eastAsia="de-DE"/>
        </w:rPr>
      </w:pPr>
      <w:r w:rsidRPr="002E73DA">
        <w:rPr>
          <w:rFonts w:ascii="Arial" w:hAnsi="Arial" w:cs="Arial"/>
          <w:sz w:val="20"/>
          <w:szCs w:val="20"/>
          <w:u w:val="single"/>
          <w:lang w:eastAsia="de-DE"/>
        </w:rPr>
        <w:t>Ziel des Aufstellungsbeschlusses aus 2019</w:t>
      </w:r>
      <w:r w:rsidRPr="00701E56">
        <w:rPr>
          <w:rFonts w:ascii="Arial" w:hAnsi="Arial" w:cs="Arial"/>
          <w:sz w:val="20"/>
          <w:szCs w:val="20"/>
          <w:lang w:eastAsia="de-DE"/>
        </w:rPr>
        <w:t xml:space="preserve"> </w:t>
      </w:r>
      <w:r w:rsidR="002E73DA">
        <w:rPr>
          <w:rFonts w:ascii="Arial" w:hAnsi="Arial" w:cs="Arial"/>
          <w:sz w:val="20"/>
          <w:szCs w:val="20"/>
          <w:lang w:eastAsia="de-DE"/>
        </w:rPr>
        <w:t xml:space="preserve">zum vorliegenden Bebauungsplanverfahren </w:t>
      </w:r>
      <w:r w:rsidRPr="00701E56">
        <w:rPr>
          <w:rFonts w:ascii="Arial" w:hAnsi="Arial" w:cs="Arial"/>
          <w:sz w:val="20"/>
          <w:szCs w:val="20"/>
          <w:lang w:eastAsia="de-DE"/>
        </w:rPr>
        <w:t>ist die Erweiterung der bestehenden Rettungswache zu einer Feuerwache. Für die Feuerwehr Bochum bestehe auf Grundlage ihrer aktuellen Bedarfsplanung die Notwendigkeit der Steigerung ihrer Einsatzkapazitäten im südlichen Bochumer Stadtgebiet. Als einzige kurzfristig realisierbare Bauoption sei die Erweiterung der Rettungswache 4 an der Hattinger Straße 410 identifiziert worden.</w:t>
      </w:r>
    </w:p>
    <w:p w14:paraId="6662FE7C" w14:textId="77777777" w:rsidR="00A7006E" w:rsidRPr="00701E56" w:rsidRDefault="00A7006E" w:rsidP="00B712D5">
      <w:pPr>
        <w:jc w:val="both"/>
        <w:rPr>
          <w:rFonts w:ascii="Arial" w:hAnsi="Arial" w:cs="Arial"/>
          <w:sz w:val="20"/>
          <w:szCs w:val="20"/>
        </w:rPr>
      </w:pPr>
    </w:p>
    <w:p w14:paraId="7EC9DA46" w14:textId="77777777" w:rsidR="00243F9D" w:rsidRDefault="00A7006E" w:rsidP="00B712D5">
      <w:pPr>
        <w:pStyle w:val="Default"/>
        <w:ind w:left="384"/>
        <w:jc w:val="both"/>
        <w:rPr>
          <w:color w:val="auto"/>
          <w:sz w:val="20"/>
          <w:szCs w:val="20"/>
        </w:rPr>
      </w:pPr>
      <w:r w:rsidRPr="00F76101">
        <w:rPr>
          <w:color w:val="auto"/>
          <w:sz w:val="20"/>
          <w:szCs w:val="20"/>
          <w:u w:val="single"/>
        </w:rPr>
        <w:t>Anm.</w:t>
      </w:r>
      <w:r w:rsidRPr="00F76101">
        <w:rPr>
          <w:color w:val="auto"/>
          <w:sz w:val="20"/>
          <w:szCs w:val="20"/>
        </w:rPr>
        <w:t>: nähere Informationen li</w:t>
      </w:r>
      <w:r w:rsidR="00243F9D">
        <w:rPr>
          <w:color w:val="auto"/>
          <w:sz w:val="20"/>
          <w:szCs w:val="20"/>
        </w:rPr>
        <w:t xml:space="preserve">egen hier </w:t>
      </w:r>
      <w:r w:rsidRPr="00F76101">
        <w:rPr>
          <w:color w:val="auto"/>
          <w:sz w:val="20"/>
          <w:szCs w:val="20"/>
        </w:rPr>
        <w:t>nicht vor, substantiierter Vortrag</w:t>
      </w:r>
      <w:r w:rsidR="00243F9D">
        <w:rPr>
          <w:color w:val="auto"/>
          <w:sz w:val="20"/>
          <w:szCs w:val="20"/>
        </w:rPr>
        <w:t xml:space="preserve"> </w:t>
      </w:r>
      <w:r w:rsidRPr="00F76101">
        <w:rPr>
          <w:color w:val="auto"/>
          <w:sz w:val="20"/>
          <w:szCs w:val="20"/>
        </w:rPr>
        <w:t>ist deshalb derzeit nicht</w:t>
      </w:r>
    </w:p>
    <w:p w14:paraId="20C7999B" w14:textId="77777777" w:rsidR="00B712D5" w:rsidRDefault="00B712D5" w:rsidP="00B712D5">
      <w:pPr>
        <w:pStyle w:val="Default"/>
        <w:ind w:left="384"/>
        <w:jc w:val="both"/>
        <w:rPr>
          <w:color w:val="auto"/>
          <w:sz w:val="20"/>
          <w:szCs w:val="20"/>
        </w:rPr>
      </w:pPr>
      <w:r>
        <w:rPr>
          <w:color w:val="auto"/>
          <w:sz w:val="20"/>
          <w:szCs w:val="20"/>
        </w:rPr>
        <w:t xml:space="preserve">           </w:t>
      </w:r>
      <w:r w:rsidR="00A7006E" w:rsidRPr="00F76101">
        <w:rPr>
          <w:color w:val="auto"/>
          <w:sz w:val="20"/>
          <w:szCs w:val="20"/>
        </w:rPr>
        <w:t>möglich.</w:t>
      </w:r>
      <w:r w:rsidR="00087102" w:rsidRPr="00F76101">
        <w:rPr>
          <w:color w:val="auto"/>
          <w:sz w:val="20"/>
          <w:szCs w:val="20"/>
        </w:rPr>
        <w:t xml:space="preserve"> Es stellt sich jedoch im Hinblick auf</w:t>
      </w:r>
      <w:r w:rsidR="00243F9D">
        <w:rPr>
          <w:color w:val="auto"/>
          <w:sz w:val="20"/>
          <w:szCs w:val="20"/>
        </w:rPr>
        <w:t xml:space="preserve"> </w:t>
      </w:r>
      <w:r w:rsidR="00087102" w:rsidRPr="00F76101">
        <w:rPr>
          <w:color w:val="auto"/>
          <w:sz w:val="20"/>
          <w:szCs w:val="20"/>
        </w:rPr>
        <w:t>die Standortplanung</w:t>
      </w:r>
      <w:r w:rsidR="0046131A">
        <w:rPr>
          <w:color w:val="auto"/>
          <w:sz w:val="20"/>
          <w:szCs w:val="20"/>
        </w:rPr>
        <w:t xml:space="preserve"> </w:t>
      </w:r>
      <w:r w:rsidR="00087102" w:rsidRPr="00F76101">
        <w:rPr>
          <w:color w:val="auto"/>
          <w:sz w:val="20"/>
          <w:szCs w:val="20"/>
        </w:rPr>
        <w:t>für</w:t>
      </w:r>
      <w:r>
        <w:rPr>
          <w:color w:val="auto"/>
          <w:sz w:val="20"/>
          <w:szCs w:val="20"/>
        </w:rPr>
        <w:t xml:space="preserve"> </w:t>
      </w:r>
      <w:r w:rsidR="00087102" w:rsidRPr="00F76101">
        <w:rPr>
          <w:color w:val="auto"/>
          <w:sz w:val="20"/>
          <w:szCs w:val="20"/>
        </w:rPr>
        <w:t>eine Berufsfeuerwehr</w:t>
      </w:r>
    </w:p>
    <w:p w14:paraId="245C919F" w14:textId="77777777" w:rsidR="00B712D5" w:rsidRDefault="00B712D5" w:rsidP="00B712D5">
      <w:pPr>
        <w:pStyle w:val="Default"/>
        <w:ind w:left="384"/>
        <w:jc w:val="both"/>
        <w:rPr>
          <w:color w:val="auto"/>
          <w:sz w:val="20"/>
          <w:szCs w:val="20"/>
        </w:rPr>
      </w:pPr>
      <w:r>
        <w:rPr>
          <w:color w:val="auto"/>
          <w:sz w:val="20"/>
          <w:szCs w:val="20"/>
        </w:rPr>
        <w:t xml:space="preserve">           </w:t>
      </w:r>
      <w:r w:rsidR="00087102" w:rsidRPr="00F76101">
        <w:rPr>
          <w:color w:val="auto"/>
          <w:sz w:val="20"/>
          <w:szCs w:val="20"/>
        </w:rPr>
        <w:t xml:space="preserve">für Außenstehende </w:t>
      </w:r>
      <w:r>
        <w:rPr>
          <w:color w:val="auto"/>
          <w:sz w:val="20"/>
          <w:szCs w:val="20"/>
        </w:rPr>
        <w:t xml:space="preserve">schon </w:t>
      </w:r>
      <w:r w:rsidR="00087102" w:rsidRPr="00F76101">
        <w:rPr>
          <w:color w:val="auto"/>
          <w:sz w:val="20"/>
          <w:szCs w:val="20"/>
        </w:rPr>
        <w:t>die F</w:t>
      </w:r>
      <w:r w:rsidR="00096C42">
        <w:rPr>
          <w:color w:val="auto"/>
          <w:sz w:val="20"/>
          <w:szCs w:val="20"/>
        </w:rPr>
        <w:t>rage, warum nicht</w:t>
      </w:r>
      <w:r w:rsidR="00243F9D">
        <w:rPr>
          <w:color w:val="auto"/>
          <w:sz w:val="20"/>
          <w:szCs w:val="20"/>
        </w:rPr>
        <w:t xml:space="preserve"> </w:t>
      </w:r>
      <w:r w:rsidR="00096C42">
        <w:rPr>
          <w:color w:val="auto"/>
          <w:sz w:val="20"/>
          <w:szCs w:val="20"/>
        </w:rPr>
        <w:t xml:space="preserve">schon </w:t>
      </w:r>
      <w:r w:rsidR="00087102" w:rsidRPr="00F76101">
        <w:rPr>
          <w:color w:val="auto"/>
          <w:sz w:val="20"/>
          <w:szCs w:val="20"/>
        </w:rPr>
        <w:t>vor 20 Jahren</w:t>
      </w:r>
      <w:r w:rsidR="0046131A">
        <w:rPr>
          <w:color w:val="auto"/>
          <w:sz w:val="20"/>
          <w:szCs w:val="20"/>
        </w:rPr>
        <w:t xml:space="preserve"> </w:t>
      </w:r>
      <w:r w:rsidR="00087102" w:rsidRPr="00F76101">
        <w:rPr>
          <w:color w:val="auto"/>
          <w:sz w:val="20"/>
          <w:szCs w:val="20"/>
        </w:rPr>
        <w:t>die</w:t>
      </w:r>
      <w:r>
        <w:rPr>
          <w:color w:val="auto"/>
          <w:sz w:val="20"/>
          <w:szCs w:val="20"/>
        </w:rPr>
        <w:t xml:space="preserve"> </w:t>
      </w:r>
      <w:r w:rsidR="00087102" w:rsidRPr="00F76101">
        <w:rPr>
          <w:color w:val="auto"/>
          <w:sz w:val="20"/>
          <w:szCs w:val="20"/>
        </w:rPr>
        <w:t>Debatte einer</w:t>
      </w:r>
    </w:p>
    <w:p w14:paraId="0E4B5117" w14:textId="77777777" w:rsidR="00B712D5" w:rsidRDefault="00B712D5" w:rsidP="00B712D5">
      <w:pPr>
        <w:pStyle w:val="Default"/>
        <w:ind w:left="384"/>
        <w:jc w:val="both"/>
        <w:rPr>
          <w:color w:val="auto"/>
          <w:sz w:val="20"/>
          <w:szCs w:val="20"/>
        </w:rPr>
      </w:pPr>
      <w:r>
        <w:rPr>
          <w:color w:val="auto"/>
          <w:sz w:val="20"/>
          <w:szCs w:val="20"/>
        </w:rPr>
        <w:t xml:space="preserve">          </w:t>
      </w:r>
      <w:r w:rsidR="00087102" w:rsidRPr="00F76101">
        <w:rPr>
          <w:color w:val="auto"/>
          <w:sz w:val="20"/>
          <w:szCs w:val="20"/>
        </w:rPr>
        <w:t xml:space="preserve">weiteren Feuerwache </w:t>
      </w:r>
      <w:r w:rsidR="00096C42">
        <w:rPr>
          <w:color w:val="auto"/>
          <w:sz w:val="20"/>
          <w:szCs w:val="20"/>
        </w:rPr>
        <w:t>unter dem Gesichtspunkt</w:t>
      </w:r>
      <w:r w:rsidR="00243F9D">
        <w:rPr>
          <w:color w:val="auto"/>
          <w:sz w:val="20"/>
          <w:szCs w:val="20"/>
        </w:rPr>
        <w:t xml:space="preserve"> der </w:t>
      </w:r>
      <w:r w:rsidR="00096C42">
        <w:rPr>
          <w:color w:val="auto"/>
          <w:sz w:val="20"/>
          <w:szCs w:val="20"/>
        </w:rPr>
        <w:t>Ausrücke- und</w:t>
      </w:r>
      <w:r w:rsidR="00243F9D">
        <w:rPr>
          <w:color w:val="auto"/>
          <w:sz w:val="20"/>
          <w:szCs w:val="20"/>
        </w:rPr>
        <w:t xml:space="preserve"> </w:t>
      </w:r>
      <w:r w:rsidR="00096C42">
        <w:rPr>
          <w:color w:val="auto"/>
          <w:sz w:val="20"/>
          <w:szCs w:val="20"/>
        </w:rPr>
        <w:t>Anfahrzeiten</w:t>
      </w:r>
    </w:p>
    <w:p w14:paraId="7A72880A" w14:textId="77777777" w:rsidR="00243F9D" w:rsidRDefault="00B712D5" w:rsidP="00B712D5">
      <w:pPr>
        <w:pStyle w:val="Default"/>
        <w:ind w:left="384"/>
        <w:jc w:val="both"/>
        <w:rPr>
          <w:color w:val="auto"/>
          <w:sz w:val="20"/>
          <w:szCs w:val="20"/>
        </w:rPr>
      </w:pPr>
      <w:r>
        <w:rPr>
          <w:color w:val="auto"/>
          <w:sz w:val="20"/>
          <w:szCs w:val="20"/>
        </w:rPr>
        <w:t xml:space="preserve">          </w:t>
      </w:r>
      <w:r w:rsidR="00087102" w:rsidRPr="00F76101">
        <w:rPr>
          <w:color w:val="auto"/>
          <w:sz w:val="20"/>
          <w:szCs w:val="20"/>
        </w:rPr>
        <w:t>vorausschauender und dann unter Einbezug z. B.</w:t>
      </w:r>
      <w:r w:rsidR="00096C42">
        <w:rPr>
          <w:color w:val="auto"/>
          <w:sz w:val="20"/>
          <w:szCs w:val="20"/>
        </w:rPr>
        <w:t xml:space="preserve"> </w:t>
      </w:r>
      <w:r w:rsidR="00087102" w:rsidRPr="00F76101">
        <w:rPr>
          <w:color w:val="auto"/>
          <w:sz w:val="20"/>
          <w:szCs w:val="20"/>
        </w:rPr>
        <w:t>der 200m</w:t>
      </w:r>
      <w:r w:rsidR="00243F9D">
        <w:rPr>
          <w:color w:val="auto"/>
          <w:sz w:val="20"/>
          <w:szCs w:val="20"/>
        </w:rPr>
        <w:t xml:space="preserve"> </w:t>
      </w:r>
      <w:r w:rsidR="0046131A">
        <w:rPr>
          <w:color w:val="auto"/>
          <w:sz w:val="20"/>
          <w:szCs w:val="20"/>
        </w:rPr>
        <w:t xml:space="preserve">entfernt gelegenen </w:t>
      </w:r>
      <w:r w:rsidR="00223BD1">
        <w:rPr>
          <w:color w:val="auto"/>
          <w:sz w:val="20"/>
          <w:szCs w:val="20"/>
        </w:rPr>
        <w:t>und</w:t>
      </w:r>
    </w:p>
    <w:p w14:paraId="16D9D9AD" w14:textId="77777777" w:rsidR="00243F9D" w:rsidRDefault="00B712D5" w:rsidP="00B712D5">
      <w:pPr>
        <w:pStyle w:val="Default"/>
        <w:ind w:left="384"/>
        <w:jc w:val="both"/>
        <w:rPr>
          <w:color w:val="auto"/>
          <w:sz w:val="20"/>
          <w:szCs w:val="20"/>
        </w:rPr>
      </w:pPr>
      <w:r>
        <w:rPr>
          <w:color w:val="auto"/>
          <w:sz w:val="20"/>
          <w:szCs w:val="20"/>
        </w:rPr>
        <w:t xml:space="preserve">          </w:t>
      </w:r>
      <w:r w:rsidR="00223BD1">
        <w:rPr>
          <w:color w:val="auto"/>
          <w:sz w:val="20"/>
          <w:szCs w:val="20"/>
        </w:rPr>
        <w:t xml:space="preserve">damals noch unbebauten freien Fläche (aktuell: </w:t>
      </w:r>
      <w:r w:rsidR="00087102" w:rsidRPr="00F76101">
        <w:rPr>
          <w:color w:val="auto"/>
          <w:sz w:val="20"/>
          <w:szCs w:val="20"/>
        </w:rPr>
        <w:t>Bebauungsp</w:t>
      </w:r>
      <w:r w:rsidR="00223BD1">
        <w:rPr>
          <w:color w:val="auto"/>
          <w:sz w:val="20"/>
          <w:szCs w:val="20"/>
        </w:rPr>
        <w:t>lan</w:t>
      </w:r>
      <w:r w:rsidR="00243F9D">
        <w:rPr>
          <w:color w:val="auto"/>
          <w:sz w:val="20"/>
          <w:szCs w:val="20"/>
        </w:rPr>
        <w:t xml:space="preserve"> </w:t>
      </w:r>
      <w:r w:rsidR="00087102" w:rsidRPr="00F76101">
        <w:rPr>
          <w:color w:val="auto"/>
          <w:sz w:val="20"/>
          <w:szCs w:val="20"/>
        </w:rPr>
        <w:t>239b</w:t>
      </w:r>
      <w:r w:rsidR="00223BD1">
        <w:rPr>
          <w:color w:val="auto"/>
          <w:sz w:val="20"/>
          <w:szCs w:val="20"/>
        </w:rPr>
        <w:t>)</w:t>
      </w:r>
      <w:r w:rsidR="00087102" w:rsidRPr="00F76101">
        <w:rPr>
          <w:color w:val="auto"/>
          <w:sz w:val="20"/>
          <w:szCs w:val="20"/>
        </w:rPr>
        <w:t xml:space="preserve"> hatte geführt werden</w:t>
      </w:r>
    </w:p>
    <w:p w14:paraId="3E808702" w14:textId="77777777" w:rsidR="00243F9D" w:rsidRDefault="00B712D5" w:rsidP="00B712D5">
      <w:pPr>
        <w:pStyle w:val="Default"/>
        <w:ind w:left="384"/>
        <w:jc w:val="both"/>
        <w:rPr>
          <w:color w:val="auto"/>
          <w:sz w:val="20"/>
          <w:szCs w:val="20"/>
        </w:rPr>
      </w:pPr>
      <w:r>
        <w:rPr>
          <w:color w:val="auto"/>
          <w:sz w:val="20"/>
          <w:szCs w:val="20"/>
        </w:rPr>
        <w:t xml:space="preserve">          </w:t>
      </w:r>
      <w:r w:rsidR="00087102" w:rsidRPr="00F76101">
        <w:rPr>
          <w:color w:val="auto"/>
          <w:sz w:val="20"/>
          <w:szCs w:val="20"/>
        </w:rPr>
        <w:t xml:space="preserve">können </w:t>
      </w:r>
      <w:r w:rsidR="00F76101">
        <w:rPr>
          <w:color w:val="auto"/>
          <w:sz w:val="20"/>
          <w:szCs w:val="20"/>
        </w:rPr>
        <w:t>-</w:t>
      </w:r>
      <w:r w:rsidR="00087102" w:rsidRPr="00F76101">
        <w:rPr>
          <w:color w:val="auto"/>
          <w:sz w:val="20"/>
          <w:szCs w:val="20"/>
        </w:rPr>
        <w:t xml:space="preserve"> die</w:t>
      </w:r>
      <w:r w:rsidR="00223BD1">
        <w:rPr>
          <w:color w:val="auto"/>
          <w:sz w:val="20"/>
          <w:szCs w:val="20"/>
        </w:rPr>
        <w:t xml:space="preserve"> </w:t>
      </w:r>
      <w:r w:rsidR="00087102" w:rsidRPr="00F76101">
        <w:rPr>
          <w:color w:val="auto"/>
          <w:sz w:val="20"/>
          <w:szCs w:val="20"/>
        </w:rPr>
        <w:t>Auswirkungen</w:t>
      </w:r>
      <w:r w:rsidR="0046131A">
        <w:rPr>
          <w:color w:val="auto"/>
          <w:sz w:val="20"/>
          <w:szCs w:val="20"/>
        </w:rPr>
        <w:t xml:space="preserve"> </w:t>
      </w:r>
      <w:r w:rsidR="00087102" w:rsidRPr="00F76101">
        <w:rPr>
          <w:color w:val="auto"/>
          <w:sz w:val="20"/>
          <w:szCs w:val="20"/>
        </w:rPr>
        <w:t xml:space="preserve">jedenfalls </w:t>
      </w:r>
      <w:r w:rsidR="00F76101">
        <w:rPr>
          <w:color w:val="auto"/>
          <w:sz w:val="20"/>
          <w:szCs w:val="20"/>
        </w:rPr>
        <w:t>auf</w:t>
      </w:r>
      <w:r w:rsidR="00223BD1">
        <w:rPr>
          <w:color w:val="auto"/>
          <w:sz w:val="20"/>
          <w:szCs w:val="20"/>
        </w:rPr>
        <w:t xml:space="preserve"> </w:t>
      </w:r>
      <w:r w:rsidR="00087102" w:rsidRPr="00F76101">
        <w:rPr>
          <w:color w:val="auto"/>
          <w:sz w:val="20"/>
          <w:szCs w:val="20"/>
        </w:rPr>
        <w:t>Anwohner wären</w:t>
      </w:r>
      <w:r w:rsidR="00243F9D">
        <w:rPr>
          <w:color w:val="auto"/>
          <w:sz w:val="20"/>
          <w:szCs w:val="20"/>
        </w:rPr>
        <w:t xml:space="preserve"> </w:t>
      </w:r>
      <w:r w:rsidR="00087102" w:rsidRPr="00F76101">
        <w:rPr>
          <w:color w:val="auto"/>
          <w:sz w:val="20"/>
          <w:szCs w:val="20"/>
        </w:rPr>
        <w:t>geringer gewesen</w:t>
      </w:r>
      <w:r w:rsidR="00F76101">
        <w:rPr>
          <w:color w:val="auto"/>
          <w:sz w:val="20"/>
          <w:szCs w:val="20"/>
        </w:rPr>
        <w:t xml:space="preserve"> bzw.</w:t>
      </w:r>
      <w:r w:rsidR="00223BD1">
        <w:rPr>
          <w:color w:val="auto"/>
          <w:sz w:val="20"/>
          <w:szCs w:val="20"/>
        </w:rPr>
        <w:t xml:space="preserve"> </w:t>
      </w:r>
      <w:r w:rsidR="00087102" w:rsidRPr="00F76101">
        <w:rPr>
          <w:color w:val="auto"/>
          <w:sz w:val="20"/>
          <w:szCs w:val="20"/>
        </w:rPr>
        <w:t>hätten</w:t>
      </w:r>
    </w:p>
    <w:p w14:paraId="63C8244D" w14:textId="77777777" w:rsidR="00087102" w:rsidRPr="00F76101" w:rsidRDefault="00B712D5" w:rsidP="00B712D5">
      <w:pPr>
        <w:pStyle w:val="Default"/>
        <w:ind w:left="384"/>
        <w:jc w:val="both"/>
        <w:rPr>
          <w:color w:val="auto"/>
          <w:sz w:val="20"/>
          <w:szCs w:val="20"/>
        </w:rPr>
      </w:pPr>
      <w:r>
        <w:rPr>
          <w:color w:val="auto"/>
          <w:sz w:val="20"/>
          <w:szCs w:val="20"/>
        </w:rPr>
        <w:t xml:space="preserve">          </w:t>
      </w:r>
      <w:r w:rsidR="00087102" w:rsidRPr="00F76101">
        <w:rPr>
          <w:color w:val="auto"/>
          <w:sz w:val="20"/>
          <w:szCs w:val="20"/>
        </w:rPr>
        <w:t>besser</w:t>
      </w:r>
      <w:r w:rsidR="00223BD1">
        <w:rPr>
          <w:color w:val="auto"/>
          <w:sz w:val="20"/>
          <w:szCs w:val="20"/>
        </w:rPr>
        <w:t xml:space="preserve"> </w:t>
      </w:r>
      <w:r w:rsidR="00087102" w:rsidRPr="00F76101">
        <w:rPr>
          <w:color w:val="auto"/>
          <w:sz w:val="20"/>
          <w:szCs w:val="20"/>
        </w:rPr>
        <w:t>gemildert werden</w:t>
      </w:r>
      <w:r w:rsidR="0046131A">
        <w:rPr>
          <w:color w:val="auto"/>
          <w:sz w:val="20"/>
          <w:szCs w:val="20"/>
        </w:rPr>
        <w:t xml:space="preserve"> </w:t>
      </w:r>
      <w:r w:rsidR="00087102" w:rsidRPr="00F76101">
        <w:rPr>
          <w:color w:val="auto"/>
          <w:sz w:val="20"/>
          <w:szCs w:val="20"/>
        </w:rPr>
        <w:t>können.</w:t>
      </w:r>
    </w:p>
    <w:p w14:paraId="1025903E" w14:textId="77777777" w:rsidR="00087102" w:rsidRDefault="00087102" w:rsidP="00223BD1">
      <w:pPr>
        <w:pStyle w:val="Default"/>
        <w:jc w:val="both"/>
        <w:rPr>
          <w:color w:val="auto"/>
          <w:sz w:val="20"/>
          <w:szCs w:val="20"/>
        </w:rPr>
      </w:pPr>
    </w:p>
    <w:p w14:paraId="0C1B4E14" w14:textId="77777777" w:rsidR="006436AD" w:rsidRPr="00807E32" w:rsidRDefault="00F76101" w:rsidP="00807E32">
      <w:pPr>
        <w:pStyle w:val="Default"/>
        <w:ind w:left="384"/>
        <w:jc w:val="both"/>
        <w:rPr>
          <w:color w:val="auto"/>
          <w:sz w:val="20"/>
          <w:szCs w:val="20"/>
        </w:rPr>
      </w:pPr>
      <w:r>
        <w:rPr>
          <w:color w:val="auto"/>
          <w:sz w:val="20"/>
          <w:szCs w:val="20"/>
        </w:rPr>
        <w:t xml:space="preserve">          </w:t>
      </w:r>
      <w:r w:rsidR="00087102">
        <w:rPr>
          <w:noProof/>
          <w:lang w:eastAsia="de-DE"/>
        </w:rPr>
        <w:drawing>
          <wp:inline distT="0" distB="0" distL="0" distR="0" wp14:anchorId="0BC4EB1F" wp14:editId="1C7CAEAC">
            <wp:extent cx="2332892" cy="256121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35934" cy="2564557"/>
                    </a:xfrm>
                    <a:prstGeom prst="rect">
                      <a:avLst/>
                    </a:prstGeom>
                  </pic:spPr>
                </pic:pic>
              </a:graphicData>
            </a:graphic>
          </wp:inline>
        </w:drawing>
      </w:r>
      <w:r w:rsidR="006436AD">
        <w:rPr>
          <w:sz w:val="20"/>
          <w:szCs w:val="20"/>
        </w:rPr>
        <w:t xml:space="preserve">         </w:t>
      </w:r>
    </w:p>
    <w:p w14:paraId="0E8F078C" w14:textId="77777777" w:rsidR="00243F9D" w:rsidRDefault="00243F9D" w:rsidP="00701E56">
      <w:pPr>
        <w:ind w:left="384"/>
        <w:jc w:val="both"/>
        <w:rPr>
          <w:rFonts w:ascii="Arial" w:hAnsi="Arial" w:cs="Arial"/>
          <w:sz w:val="20"/>
          <w:szCs w:val="20"/>
        </w:rPr>
      </w:pPr>
    </w:p>
    <w:p w14:paraId="202134C4" w14:textId="77777777" w:rsidR="00A7006E" w:rsidRPr="00701E56" w:rsidRDefault="00223BD1" w:rsidP="00701E56">
      <w:pPr>
        <w:ind w:left="384"/>
        <w:jc w:val="both"/>
        <w:rPr>
          <w:rFonts w:ascii="Arial" w:hAnsi="Arial" w:cs="Arial"/>
          <w:sz w:val="20"/>
          <w:szCs w:val="20"/>
        </w:rPr>
      </w:pPr>
      <w:r>
        <w:rPr>
          <w:rFonts w:ascii="Arial" w:hAnsi="Arial" w:cs="Arial"/>
          <w:sz w:val="20"/>
          <w:szCs w:val="20"/>
        </w:rPr>
        <w:t xml:space="preserve">Es </w:t>
      </w:r>
      <w:r w:rsidR="00A7006E" w:rsidRPr="00701E56">
        <w:rPr>
          <w:rFonts w:ascii="Arial" w:hAnsi="Arial" w:cs="Arial"/>
          <w:sz w:val="20"/>
          <w:szCs w:val="20"/>
        </w:rPr>
        <w:t>bestehe die Notwendigkeit, eine zusätzliche Feuerwache im Bochumer Süden zu etablieren, auf der in einer Erstphase im 24-Std-Dienst ein Löschfahrzeug sowie eine Drehleiter mit insgesamt sechs Funktionen besetzt werden. In der Endausbaustufe werde die Besetzung</w:t>
      </w:r>
      <w:r w:rsidR="00A7006E" w:rsidRPr="00701E56">
        <w:rPr>
          <w:rFonts w:ascii="Arial" w:hAnsi="Arial" w:cs="Arial"/>
        </w:rPr>
        <w:t xml:space="preserve"> </w:t>
      </w:r>
      <w:r w:rsidR="00A7006E" w:rsidRPr="00701E56">
        <w:rPr>
          <w:rFonts w:ascii="Arial" w:hAnsi="Arial" w:cs="Arial"/>
          <w:sz w:val="20"/>
          <w:szCs w:val="20"/>
        </w:rPr>
        <w:t>dieser Feuerwache in Abhängigkeit der Leistungsfähigkeit und derzeit bereichsabhängigen Verfügbarkeit der Freiwilligen Feuerwehr bemessen.</w:t>
      </w:r>
    </w:p>
    <w:p w14:paraId="34F211CE" w14:textId="77777777" w:rsidR="00A7006E" w:rsidRPr="00701E56" w:rsidRDefault="00A7006E" w:rsidP="00701E56">
      <w:pPr>
        <w:ind w:left="708"/>
        <w:jc w:val="both"/>
        <w:rPr>
          <w:rFonts w:ascii="Arial" w:hAnsi="Arial" w:cs="Arial"/>
          <w:sz w:val="20"/>
          <w:szCs w:val="20"/>
        </w:rPr>
      </w:pPr>
    </w:p>
    <w:p w14:paraId="45A1D411" w14:textId="77777777" w:rsidR="00A7006E" w:rsidRPr="00701E56" w:rsidRDefault="00A7006E" w:rsidP="00701E56">
      <w:pPr>
        <w:ind w:left="384"/>
        <w:jc w:val="both"/>
        <w:rPr>
          <w:rFonts w:ascii="Arial" w:hAnsi="Arial" w:cs="Arial"/>
          <w:sz w:val="20"/>
          <w:szCs w:val="20"/>
        </w:rPr>
      </w:pPr>
      <w:r w:rsidRPr="00701E56">
        <w:rPr>
          <w:rFonts w:ascii="Arial" w:hAnsi="Arial" w:cs="Arial"/>
          <w:sz w:val="20"/>
          <w:szCs w:val="20"/>
          <w:u w:val="single"/>
        </w:rPr>
        <w:t>Anm</w:t>
      </w:r>
      <w:r w:rsidRPr="00701E56">
        <w:rPr>
          <w:rFonts w:ascii="Arial" w:hAnsi="Arial" w:cs="Arial"/>
          <w:sz w:val="20"/>
          <w:szCs w:val="20"/>
        </w:rPr>
        <w:t>.: der Ausbau von Gebäude und Flächen ist auf eine Schichtbesetzung mit 16 Einsatzkräften</w:t>
      </w:r>
    </w:p>
    <w:p w14:paraId="6C516DE9" w14:textId="11E3793D" w:rsidR="008C5655" w:rsidRDefault="008C5655" w:rsidP="008C5655">
      <w:pPr>
        <w:ind w:left="384" w:firstLine="324"/>
        <w:jc w:val="both"/>
        <w:rPr>
          <w:rFonts w:ascii="Arial" w:hAnsi="Arial" w:cs="Arial"/>
          <w:sz w:val="20"/>
          <w:szCs w:val="20"/>
        </w:rPr>
      </w:pPr>
      <w:r>
        <w:rPr>
          <w:rFonts w:ascii="Arial" w:hAnsi="Arial" w:cs="Arial"/>
          <w:sz w:val="20"/>
          <w:szCs w:val="20"/>
        </w:rPr>
        <w:lastRenderedPageBreak/>
        <w:t xml:space="preserve">     </w:t>
      </w:r>
      <w:r w:rsidR="00B652A4">
        <w:rPr>
          <w:rFonts w:ascii="Arial" w:hAnsi="Arial" w:cs="Arial"/>
          <w:sz w:val="20"/>
          <w:szCs w:val="20"/>
        </w:rPr>
        <w:t>a</w:t>
      </w:r>
      <w:r>
        <w:rPr>
          <w:rFonts w:ascii="Arial" w:hAnsi="Arial" w:cs="Arial"/>
          <w:sz w:val="20"/>
          <w:szCs w:val="20"/>
        </w:rPr>
        <w:t>usgelegt; die vorgelegte Schalltechnische Untersuchung</w:t>
      </w:r>
      <w:r w:rsidR="00A7006E" w:rsidRPr="00701E56">
        <w:rPr>
          <w:rFonts w:ascii="Arial" w:hAnsi="Arial" w:cs="Arial"/>
          <w:sz w:val="20"/>
          <w:szCs w:val="20"/>
        </w:rPr>
        <w:t xml:space="preserve"> legt diese Zahl gleichfalls</w:t>
      </w:r>
    </w:p>
    <w:p w14:paraId="0AF26667" w14:textId="77777777" w:rsidR="00A7006E" w:rsidRPr="00701E56" w:rsidRDefault="008C5655" w:rsidP="008C5655">
      <w:pPr>
        <w:ind w:left="384" w:firstLine="324"/>
        <w:jc w:val="both"/>
        <w:rPr>
          <w:rFonts w:ascii="Arial" w:hAnsi="Arial" w:cs="Arial"/>
          <w:sz w:val="20"/>
          <w:szCs w:val="20"/>
        </w:rPr>
      </w:pPr>
      <w:r>
        <w:rPr>
          <w:rFonts w:ascii="Arial" w:hAnsi="Arial" w:cs="Arial"/>
          <w:sz w:val="20"/>
          <w:szCs w:val="20"/>
        </w:rPr>
        <w:t xml:space="preserve">    </w:t>
      </w:r>
      <w:r w:rsidR="00A7006E" w:rsidRPr="00701E56">
        <w:rPr>
          <w:rFonts w:ascii="Arial" w:hAnsi="Arial" w:cs="Arial"/>
          <w:sz w:val="20"/>
          <w:szCs w:val="20"/>
        </w:rPr>
        <w:t xml:space="preserve"> zugrunde.</w:t>
      </w:r>
    </w:p>
    <w:p w14:paraId="104F407B" w14:textId="77777777" w:rsidR="00B652A4" w:rsidRDefault="00A7006E" w:rsidP="00701E56">
      <w:pPr>
        <w:ind w:left="708"/>
        <w:jc w:val="both"/>
        <w:rPr>
          <w:rFonts w:ascii="Arial" w:hAnsi="Arial" w:cs="Arial"/>
          <w:sz w:val="20"/>
          <w:szCs w:val="20"/>
        </w:rPr>
      </w:pPr>
      <w:r w:rsidRPr="00701E56">
        <w:rPr>
          <w:rFonts w:ascii="Arial" w:hAnsi="Arial" w:cs="Arial"/>
          <w:sz w:val="20"/>
          <w:szCs w:val="20"/>
        </w:rPr>
        <w:t>    </w:t>
      </w:r>
      <w:r w:rsidR="00B652A4">
        <w:rPr>
          <w:rFonts w:ascii="Arial" w:hAnsi="Arial" w:cs="Arial"/>
          <w:sz w:val="20"/>
          <w:szCs w:val="20"/>
        </w:rPr>
        <w:t xml:space="preserve"> </w:t>
      </w:r>
      <w:r w:rsidRPr="00701E56">
        <w:rPr>
          <w:rFonts w:ascii="Arial" w:hAnsi="Arial" w:cs="Arial"/>
          <w:sz w:val="20"/>
          <w:szCs w:val="20"/>
        </w:rPr>
        <w:t>Was konk</w:t>
      </w:r>
      <w:r w:rsidR="008C5655">
        <w:rPr>
          <w:rFonts w:ascii="Arial" w:hAnsi="Arial" w:cs="Arial"/>
          <w:sz w:val="20"/>
          <w:szCs w:val="20"/>
        </w:rPr>
        <w:t>ret bezweckt der Hinweis auf</w:t>
      </w:r>
      <w:r w:rsidRPr="00701E56">
        <w:rPr>
          <w:rFonts w:ascii="Arial" w:hAnsi="Arial" w:cs="Arial"/>
          <w:sz w:val="20"/>
          <w:szCs w:val="20"/>
        </w:rPr>
        <w:t xml:space="preserve"> </w:t>
      </w:r>
      <w:r w:rsidR="008C5655">
        <w:rPr>
          <w:rFonts w:ascii="Arial" w:hAnsi="Arial" w:cs="Arial"/>
          <w:sz w:val="20"/>
          <w:szCs w:val="20"/>
        </w:rPr>
        <w:t xml:space="preserve">die Überprüfung </w:t>
      </w:r>
      <w:r w:rsidR="00B652A4">
        <w:rPr>
          <w:rFonts w:ascii="Arial" w:hAnsi="Arial" w:cs="Arial"/>
          <w:sz w:val="20"/>
          <w:szCs w:val="20"/>
        </w:rPr>
        <w:t xml:space="preserve">der </w:t>
      </w:r>
      <w:r w:rsidRPr="00701E56">
        <w:rPr>
          <w:rFonts w:ascii="Arial" w:hAnsi="Arial" w:cs="Arial"/>
          <w:sz w:val="20"/>
          <w:szCs w:val="20"/>
        </w:rPr>
        <w:t>Leistungsfähigkeit der</w:t>
      </w:r>
    </w:p>
    <w:p w14:paraId="4B6977F7" w14:textId="77777777" w:rsidR="00A7006E" w:rsidRPr="00701E56" w:rsidRDefault="00A7006E" w:rsidP="00B652A4">
      <w:pPr>
        <w:ind w:left="708"/>
        <w:jc w:val="both"/>
        <w:rPr>
          <w:rFonts w:ascii="Arial" w:hAnsi="Arial" w:cs="Arial"/>
          <w:sz w:val="20"/>
          <w:szCs w:val="20"/>
        </w:rPr>
      </w:pPr>
      <w:r w:rsidRPr="00701E56">
        <w:rPr>
          <w:rFonts w:ascii="Arial" w:hAnsi="Arial" w:cs="Arial"/>
          <w:sz w:val="20"/>
          <w:szCs w:val="20"/>
        </w:rPr>
        <w:t xml:space="preserve"> </w:t>
      </w:r>
      <w:r w:rsidR="00B652A4">
        <w:rPr>
          <w:rFonts w:ascii="Arial" w:hAnsi="Arial" w:cs="Arial"/>
          <w:sz w:val="20"/>
          <w:szCs w:val="20"/>
        </w:rPr>
        <w:t xml:space="preserve">    </w:t>
      </w:r>
      <w:r w:rsidRPr="00701E56">
        <w:rPr>
          <w:rFonts w:ascii="Arial" w:hAnsi="Arial" w:cs="Arial"/>
          <w:sz w:val="20"/>
          <w:szCs w:val="20"/>
        </w:rPr>
        <w:t>Freiwillige</w:t>
      </w:r>
      <w:r w:rsidR="00B652A4">
        <w:rPr>
          <w:rFonts w:ascii="Arial" w:hAnsi="Arial" w:cs="Arial"/>
          <w:sz w:val="20"/>
          <w:szCs w:val="20"/>
        </w:rPr>
        <w:t xml:space="preserve">n </w:t>
      </w:r>
      <w:r w:rsidRPr="00701E56">
        <w:rPr>
          <w:rFonts w:ascii="Arial" w:hAnsi="Arial" w:cs="Arial"/>
          <w:sz w:val="20"/>
          <w:szCs w:val="20"/>
        </w:rPr>
        <w:t>Feuerwehr</w:t>
      </w:r>
      <w:r w:rsidR="008C5655">
        <w:rPr>
          <w:rFonts w:ascii="Arial" w:hAnsi="Arial" w:cs="Arial"/>
          <w:sz w:val="20"/>
          <w:szCs w:val="20"/>
        </w:rPr>
        <w:t xml:space="preserve"> u</w:t>
      </w:r>
      <w:r w:rsidRPr="00701E56">
        <w:rPr>
          <w:rFonts w:ascii="Arial" w:hAnsi="Arial" w:cs="Arial"/>
          <w:sz w:val="20"/>
          <w:szCs w:val="20"/>
        </w:rPr>
        <w:t xml:space="preserve">nd </w:t>
      </w:r>
      <w:r w:rsidR="008C5655">
        <w:rPr>
          <w:rFonts w:ascii="Arial" w:hAnsi="Arial" w:cs="Arial"/>
          <w:sz w:val="20"/>
          <w:szCs w:val="20"/>
        </w:rPr>
        <w:t>die „</w:t>
      </w:r>
      <w:r w:rsidRPr="00701E56">
        <w:rPr>
          <w:rFonts w:ascii="Arial" w:hAnsi="Arial" w:cs="Arial"/>
          <w:sz w:val="20"/>
          <w:szCs w:val="20"/>
        </w:rPr>
        <w:t>Erstphase</w:t>
      </w:r>
      <w:r w:rsidR="008C5655">
        <w:rPr>
          <w:rFonts w:ascii="Arial" w:hAnsi="Arial" w:cs="Arial"/>
          <w:sz w:val="20"/>
          <w:szCs w:val="20"/>
        </w:rPr>
        <w:t>“</w:t>
      </w:r>
      <w:r w:rsidRPr="00701E56">
        <w:rPr>
          <w:rFonts w:ascii="Arial" w:hAnsi="Arial" w:cs="Arial"/>
          <w:sz w:val="20"/>
          <w:szCs w:val="20"/>
        </w:rPr>
        <w:t>?</w:t>
      </w:r>
    </w:p>
    <w:p w14:paraId="282C0AEF" w14:textId="77777777" w:rsidR="00A7006E" w:rsidRPr="00701E56" w:rsidRDefault="00A7006E" w:rsidP="00701E56">
      <w:pPr>
        <w:jc w:val="both"/>
        <w:rPr>
          <w:rFonts w:ascii="Arial" w:hAnsi="Arial" w:cs="Arial"/>
          <w:sz w:val="20"/>
          <w:szCs w:val="20"/>
          <w:lang w:eastAsia="de-DE"/>
        </w:rPr>
      </w:pPr>
    </w:p>
    <w:p w14:paraId="3CAC4240" w14:textId="77777777" w:rsidR="00A7006E" w:rsidRPr="00701E56" w:rsidRDefault="00A7006E" w:rsidP="00701E56">
      <w:pPr>
        <w:jc w:val="both"/>
        <w:rPr>
          <w:rFonts w:ascii="Arial" w:hAnsi="Arial" w:cs="Arial"/>
          <w:sz w:val="20"/>
          <w:szCs w:val="20"/>
          <w:lang w:eastAsia="de-DE"/>
        </w:rPr>
      </w:pPr>
      <w:r w:rsidRPr="00701E56">
        <w:rPr>
          <w:rFonts w:ascii="Arial" w:hAnsi="Arial" w:cs="Arial"/>
          <w:sz w:val="20"/>
          <w:szCs w:val="20"/>
          <w:lang w:eastAsia="de-DE"/>
        </w:rPr>
        <w:t xml:space="preserve">       Das Gebäude der derzeitigen Rettungswache soll mit „neuer Funktion“ erhalten bleiben.</w:t>
      </w:r>
    </w:p>
    <w:p w14:paraId="37765968" w14:textId="77777777" w:rsidR="00A7006E" w:rsidRPr="00701E56" w:rsidRDefault="00A7006E" w:rsidP="00701E56">
      <w:pPr>
        <w:jc w:val="both"/>
        <w:rPr>
          <w:rFonts w:ascii="Arial" w:hAnsi="Arial" w:cs="Arial"/>
          <w:sz w:val="20"/>
          <w:szCs w:val="20"/>
          <w:lang w:eastAsia="de-DE"/>
        </w:rPr>
      </w:pPr>
    </w:p>
    <w:p w14:paraId="5250C18C" w14:textId="77777777" w:rsidR="00A7006E" w:rsidRPr="00701E56" w:rsidRDefault="00A7006E" w:rsidP="00701E56">
      <w:pPr>
        <w:jc w:val="both"/>
        <w:rPr>
          <w:rFonts w:ascii="Arial" w:hAnsi="Arial" w:cs="Arial"/>
          <w:sz w:val="20"/>
          <w:szCs w:val="20"/>
          <w:lang w:eastAsia="de-DE"/>
        </w:rPr>
      </w:pPr>
      <w:r w:rsidRPr="00701E56">
        <w:rPr>
          <w:rFonts w:ascii="Arial" w:hAnsi="Arial" w:cs="Arial"/>
          <w:sz w:val="20"/>
          <w:szCs w:val="20"/>
          <w:lang w:eastAsia="de-DE"/>
        </w:rPr>
        <w:t xml:space="preserve">       </w:t>
      </w:r>
      <w:r w:rsidRPr="00701E56">
        <w:rPr>
          <w:rFonts w:ascii="Arial" w:hAnsi="Arial" w:cs="Arial"/>
          <w:sz w:val="20"/>
          <w:szCs w:val="20"/>
          <w:u w:val="single"/>
          <w:lang w:eastAsia="de-DE"/>
        </w:rPr>
        <w:t>Frage</w:t>
      </w:r>
      <w:r w:rsidRPr="00701E56">
        <w:rPr>
          <w:rFonts w:ascii="Arial" w:hAnsi="Arial" w:cs="Arial"/>
          <w:sz w:val="20"/>
          <w:szCs w:val="20"/>
          <w:lang w:eastAsia="de-DE"/>
        </w:rPr>
        <w:t>:</w:t>
      </w:r>
      <w:r w:rsidR="008C5655">
        <w:rPr>
          <w:rFonts w:ascii="Arial" w:hAnsi="Arial" w:cs="Arial"/>
          <w:sz w:val="20"/>
          <w:szCs w:val="20"/>
          <w:lang w:eastAsia="de-DE"/>
        </w:rPr>
        <w:t xml:space="preserve"> wo verbleiben die Fahrzeuge des</w:t>
      </w:r>
      <w:r w:rsidRPr="00701E56">
        <w:rPr>
          <w:rFonts w:ascii="Arial" w:hAnsi="Arial" w:cs="Arial"/>
          <w:sz w:val="20"/>
          <w:szCs w:val="20"/>
          <w:lang w:eastAsia="de-DE"/>
        </w:rPr>
        <w:t xml:space="preserve"> Rettungsdienstes?</w:t>
      </w:r>
    </w:p>
    <w:p w14:paraId="7F1DFEBB" w14:textId="77777777" w:rsidR="00A7006E" w:rsidRPr="00701E56" w:rsidRDefault="00A7006E" w:rsidP="00701E56">
      <w:pPr>
        <w:jc w:val="both"/>
        <w:rPr>
          <w:rFonts w:ascii="Arial" w:hAnsi="Arial" w:cs="Arial"/>
          <w:sz w:val="20"/>
          <w:szCs w:val="20"/>
          <w:lang w:eastAsia="de-DE"/>
        </w:rPr>
      </w:pPr>
    </w:p>
    <w:p w14:paraId="3CC25B32" w14:textId="77777777" w:rsidR="00A7006E" w:rsidRPr="00701E56" w:rsidRDefault="00A7006E" w:rsidP="00701E56">
      <w:pPr>
        <w:ind w:left="420"/>
        <w:jc w:val="both"/>
        <w:rPr>
          <w:rFonts w:ascii="Arial" w:hAnsi="Arial" w:cs="Arial"/>
          <w:sz w:val="20"/>
          <w:szCs w:val="20"/>
          <w:lang w:eastAsia="de-DE"/>
        </w:rPr>
      </w:pPr>
      <w:r w:rsidRPr="00701E56">
        <w:rPr>
          <w:rFonts w:ascii="Arial" w:hAnsi="Arial" w:cs="Arial"/>
          <w:sz w:val="20"/>
          <w:szCs w:val="20"/>
          <w:lang w:eastAsia="de-DE"/>
        </w:rPr>
        <w:t xml:space="preserve">Die </w:t>
      </w:r>
      <w:proofErr w:type="spellStart"/>
      <w:r w:rsidRPr="00701E56">
        <w:rPr>
          <w:rFonts w:ascii="Arial" w:hAnsi="Arial" w:cs="Arial"/>
          <w:sz w:val="20"/>
          <w:szCs w:val="20"/>
          <w:lang w:eastAsia="de-DE"/>
        </w:rPr>
        <w:t>LKW-und</w:t>
      </w:r>
      <w:proofErr w:type="spellEnd"/>
      <w:r w:rsidRPr="00701E56">
        <w:rPr>
          <w:rFonts w:ascii="Arial" w:hAnsi="Arial" w:cs="Arial"/>
          <w:sz w:val="20"/>
          <w:szCs w:val="20"/>
          <w:lang w:eastAsia="de-DE"/>
        </w:rPr>
        <w:t xml:space="preserve"> PKW-Anfahrt zu dem hinteren Gebäude machten es erforderlich, den derzeitigen Fußweg zu verlegen. Das Wohnhaus im Westen soll</w:t>
      </w:r>
      <w:r w:rsidR="008C5655">
        <w:rPr>
          <w:rFonts w:ascii="Arial" w:hAnsi="Arial" w:cs="Arial"/>
          <w:sz w:val="20"/>
          <w:szCs w:val="20"/>
          <w:lang w:eastAsia="de-DE"/>
        </w:rPr>
        <w:t>e</w:t>
      </w:r>
      <w:r w:rsidRPr="00701E56">
        <w:rPr>
          <w:rFonts w:ascii="Arial" w:hAnsi="Arial" w:cs="Arial"/>
          <w:sz w:val="20"/>
          <w:szCs w:val="20"/>
          <w:lang w:eastAsia="de-DE"/>
        </w:rPr>
        <w:t xml:space="preserve"> </w:t>
      </w:r>
      <w:proofErr w:type="gramStart"/>
      <w:r w:rsidRPr="00701E56">
        <w:rPr>
          <w:rFonts w:ascii="Arial" w:hAnsi="Arial" w:cs="Arial"/>
          <w:sz w:val="20"/>
          <w:szCs w:val="20"/>
          <w:lang w:eastAsia="de-DE"/>
        </w:rPr>
        <w:t>abgerissen  und</w:t>
      </w:r>
      <w:proofErr w:type="gramEnd"/>
      <w:r w:rsidRPr="00701E56">
        <w:rPr>
          <w:rFonts w:ascii="Arial" w:hAnsi="Arial" w:cs="Arial"/>
          <w:sz w:val="20"/>
          <w:szCs w:val="20"/>
          <w:lang w:eastAsia="de-DE"/>
        </w:rPr>
        <w:t xml:space="preserve"> die Fläche der neuen Feuerwache zugeschlagen</w:t>
      </w:r>
      <w:r w:rsidR="008C5655">
        <w:rPr>
          <w:rFonts w:ascii="Arial" w:hAnsi="Arial" w:cs="Arial"/>
          <w:sz w:val="20"/>
          <w:szCs w:val="20"/>
          <w:lang w:eastAsia="de-DE"/>
        </w:rPr>
        <w:t xml:space="preserve"> werden. Die Freiflächen bestünden</w:t>
      </w:r>
      <w:r w:rsidRPr="00701E56">
        <w:rPr>
          <w:rFonts w:ascii="Arial" w:hAnsi="Arial" w:cs="Arial"/>
          <w:sz w:val="20"/>
          <w:szCs w:val="20"/>
          <w:lang w:eastAsia="de-DE"/>
        </w:rPr>
        <w:t xml:space="preserve"> derzeit aus Rasenflächen mit jüngerem und älterem Baumbest</w:t>
      </w:r>
      <w:r w:rsidR="008C5655">
        <w:rPr>
          <w:rFonts w:ascii="Arial" w:hAnsi="Arial" w:cs="Arial"/>
          <w:sz w:val="20"/>
          <w:szCs w:val="20"/>
          <w:lang w:eastAsia="de-DE"/>
        </w:rPr>
        <w:t>and. Im Norden grenze die Frei</w:t>
      </w:r>
      <w:r w:rsidRPr="00701E56">
        <w:rPr>
          <w:rFonts w:ascii="Arial" w:hAnsi="Arial" w:cs="Arial"/>
          <w:sz w:val="20"/>
          <w:szCs w:val="20"/>
          <w:lang w:eastAsia="de-DE"/>
        </w:rPr>
        <w:t>fläche an einen Fuß-</w:t>
      </w:r>
      <w:r w:rsidR="00B652A4">
        <w:rPr>
          <w:rFonts w:ascii="Arial" w:hAnsi="Arial" w:cs="Arial"/>
          <w:sz w:val="20"/>
          <w:szCs w:val="20"/>
          <w:lang w:eastAsia="de-DE"/>
        </w:rPr>
        <w:t xml:space="preserve"> </w:t>
      </w:r>
      <w:r w:rsidRPr="00701E56">
        <w:rPr>
          <w:rFonts w:ascii="Arial" w:hAnsi="Arial" w:cs="Arial"/>
          <w:sz w:val="20"/>
          <w:szCs w:val="20"/>
          <w:lang w:eastAsia="de-DE"/>
        </w:rPr>
        <w:t>und Radweg, der parallel des Friedhofs verläuft und die Verbindung zur Trauerhal</w:t>
      </w:r>
      <w:r w:rsidR="008C5655">
        <w:rPr>
          <w:rFonts w:ascii="Arial" w:hAnsi="Arial" w:cs="Arial"/>
          <w:sz w:val="20"/>
          <w:szCs w:val="20"/>
          <w:lang w:eastAsia="de-DE"/>
        </w:rPr>
        <w:t xml:space="preserve">le an der </w:t>
      </w:r>
      <w:proofErr w:type="spellStart"/>
      <w:r w:rsidR="008C5655">
        <w:rPr>
          <w:rFonts w:ascii="Arial" w:hAnsi="Arial" w:cs="Arial"/>
          <w:sz w:val="20"/>
          <w:szCs w:val="20"/>
          <w:lang w:eastAsia="de-DE"/>
        </w:rPr>
        <w:t>Schloßstraße</w:t>
      </w:r>
      <w:proofErr w:type="spellEnd"/>
      <w:r w:rsidR="008C5655">
        <w:rPr>
          <w:rFonts w:ascii="Arial" w:hAnsi="Arial" w:cs="Arial"/>
          <w:sz w:val="20"/>
          <w:szCs w:val="20"/>
          <w:lang w:eastAsia="de-DE"/>
        </w:rPr>
        <w:t xml:space="preserve"> herstelle</w:t>
      </w:r>
      <w:r w:rsidRPr="00701E56">
        <w:rPr>
          <w:rFonts w:ascii="Arial" w:hAnsi="Arial" w:cs="Arial"/>
          <w:sz w:val="20"/>
          <w:szCs w:val="20"/>
          <w:lang w:eastAsia="de-DE"/>
        </w:rPr>
        <w:t>.</w:t>
      </w:r>
    </w:p>
    <w:p w14:paraId="07317265" w14:textId="77777777" w:rsidR="00A7006E" w:rsidRPr="00701E56" w:rsidRDefault="00A7006E" w:rsidP="00701E56">
      <w:pPr>
        <w:pStyle w:val="Default"/>
        <w:jc w:val="both"/>
        <w:rPr>
          <w:color w:val="auto"/>
          <w:sz w:val="20"/>
          <w:szCs w:val="20"/>
        </w:rPr>
      </w:pPr>
    </w:p>
    <w:p w14:paraId="0EFE4F62" w14:textId="77777777" w:rsidR="00A7006E" w:rsidRPr="00701E56" w:rsidRDefault="008B652A" w:rsidP="00701E56">
      <w:pPr>
        <w:ind w:left="420"/>
        <w:jc w:val="both"/>
        <w:rPr>
          <w:rFonts w:ascii="Arial" w:hAnsi="Arial" w:cs="Arial"/>
          <w:sz w:val="20"/>
          <w:szCs w:val="20"/>
          <w:lang w:eastAsia="de-DE"/>
        </w:rPr>
      </w:pPr>
      <w:r>
        <w:rPr>
          <w:rFonts w:ascii="Arial" w:hAnsi="Arial" w:cs="Arial"/>
          <w:sz w:val="20"/>
          <w:szCs w:val="20"/>
          <w:lang w:eastAsia="de-DE"/>
        </w:rPr>
        <w:t xml:space="preserve">Aktuell liegt ein </w:t>
      </w:r>
      <w:r w:rsidR="00A7006E" w:rsidRPr="00701E56">
        <w:rPr>
          <w:rFonts w:ascii="Arial" w:hAnsi="Arial" w:cs="Arial"/>
          <w:sz w:val="20"/>
          <w:szCs w:val="20"/>
          <w:lang w:eastAsia="de-DE"/>
        </w:rPr>
        <w:t>Bebauungskonzept vor, das zwei Feuerwehrhallen,</w:t>
      </w:r>
      <w:r w:rsidR="008C5655">
        <w:rPr>
          <w:rFonts w:ascii="Arial" w:hAnsi="Arial" w:cs="Arial"/>
          <w:sz w:val="20"/>
          <w:szCs w:val="20"/>
          <w:lang w:eastAsia="de-DE"/>
        </w:rPr>
        <w:t xml:space="preserve"> Parkplätze und Rangierräume sowie</w:t>
      </w:r>
      <w:r w:rsidR="00A7006E" w:rsidRPr="00701E56">
        <w:rPr>
          <w:rFonts w:ascii="Arial" w:hAnsi="Arial" w:cs="Arial"/>
          <w:sz w:val="20"/>
          <w:szCs w:val="20"/>
          <w:lang w:eastAsia="de-DE"/>
        </w:rPr>
        <w:t xml:space="preserve"> einen Außen</w:t>
      </w:r>
      <w:r w:rsidR="006B1115">
        <w:rPr>
          <w:rFonts w:ascii="Arial" w:hAnsi="Arial" w:cs="Arial"/>
          <w:sz w:val="20"/>
          <w:szCs w:val="20"/>
          <w:lang w:eastAsia="de-DE"/>
        </w:rPr>
        <w:t xml:space="preserve">sportbereich zu Übungszwecken (Anm.: </w:t>
      </w:r>
      <w:r w:rsidR="00A7006E" w:rsidRPr="00701E56">
        <w:rPr>
          <w:rFonts w:ascii="Arial" w:hAnsi="Arial" w:cs="Arial"/>
          <w:sz w:val="20"/>
          <w:szCs w:val="20"/>
          <w:lang w:eastAsia="de-DE"/>
        </w:rPr>
        <w:t xml:space="preserve"> und damit </w:t>
      </w:r>
      <w:r w:rsidR="00B652A4">
        <w:rPr>
          <w:rFonts w:ascii="Arial" w:hAnsi="Arial" w:cs="Arial"/>
          <w:sz w:val="20"/>
          <w:szCs w:val="20"/>
          <w:lang w:eastAsia="de-DE"/>
        </w:rPr>
        <w:t xml:space="preserve">insgesamt </w:t>
      </w:r>
      <w:r w:rsidR="00A7006E" w:rsidRPr="00701E56">
        <w:rPr>
          <w:rFonts w:ascii="Arial" w:hAnsi="Arial" w:cs="Arial"/>
          <w:sz w:val="20"/>
          <w:szCs w:val="20"/>
          <w:lang w:eastAsia="de-DE"/>
        </w:rPr>
        <w:t>eine erhebliche Flächenversiegelung</w:t>
      </w:r>
      <w:r w:rsidR="006B1115">
        <w:rPr>
          <w:rFonts w:ascii="Arial" w:hAnsi="Arial" w:cs="Arial"/>
          <w:sz w:val="20"/>
          <w:szCs w:val="20"/>
          <w:lang w:eastAsia="de-DE"/>
        </w:rPr>
        <w:t xml:space="preserve"> …</w:t>
      </w:r>
      <w:r w:rsidR="00A7006E" w:rsidRPr="00701E56">
        <w:rPr>
          <w:rFonts w:ascii="Arial" w:hAnsi="Arial" w:cs="Arial"/>
          <w:sz w:val="20"/>
          <w:szCs w:val="20"/>
          <w:lang w:eastAsia="de-DE"/>
        </w:rPr>
        <w:t>) vorsieht.</w:t>
      </w:r>
    </w:p>
    <w:p w14:paraId="4D38090A" w14:textId="77777777" w:rsidR="00A7006E" w:rsidRPr="00701E56" w:rsidRDefault="00A7006E" w:rsidP="00A7006E">
      <w:pPr>
        <w:pStyle w:val="Default"/>
        <w:rPr>
          <w:color w:val="auto"/>
          <w:sz w:val="22"/>
          <w:szCs w:val="22"/>
        </w:rPr>
      </w:pPr>
      <w:r w:rsidRPr="00701E56">
        <w:rPr>
          <w:color w:val="auto"/>
          <w:sz w:val="22"/>
          <w:szCs w:val="22"/>
        </w:rPr>
        <w:t xml:space="preserve">                        </w:t>
      </w:r>
    </w:p>
    <w:p w14:paraId="79BFA570" w14:textId="77777777" w:rsidR="00A7006E" w:rsidRPr="00701E56" w:rsidRDefault="00A7006E" w:rsidP="00A7006E">
      <w:pPr>
        <w:pStyle w:val="Default"/>
        <w:rPr>
          <w:color w:val="auto"/>
          <w:sz w:val="22"/>
          <w:szCs w:val="22"/>
        </w:rPr>
      </w:pPr>
      <w:r w:rsidRPr="00701E56">
        <w:rPr>
          <w:color w:val="auto"/>
          <w:sz w:val="22"/>
          <w:szCs w:val="22"/>
        </w:rPr>
        <w:t xml:space="preserve">         </w:t>
      </w:r>
      <w:r w:rsidRPr="00701E56">
        <w:rPr>
          <w:noProof/>
          <w:color w:val="auto"/>
          <w:sz w:val="22"/>
          <w:szCs w:val="22"/>
          <w:lang w:eastAsia="de-DE"/>
        </w:rPr>
        <w:drawing>
          <wp:inline distT="0" distB="0" distL="0" distR="0" wp14:anchorId="7645CEFA" wp14:editId="6F224C7F">
            <wp:extent cx="3739515" cy="2895600"/>
            <wp:effectExtent l="0" t="0" r="0" b="0"/>
            <wp:docPr id="3" name="Grafik 3" descr="cid:image002.jpg@01D6F952.34C8A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6F952.34C8AE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739515" cy="2895600"/>
                    </a:xfrm>
                    <a:prstGeom prst="rect">
                      <a:avLst/>
                    </a:prstGeom>
                    <a:noFill/>
                    <a:ln>
                      <a:noFill/>
                    </a:ln>
                  </pic:spPr>
                </pic:pic>
              </a:graphicData>
            </a:graphic>
          </wp:inline>
        </w:drawing>
      </w:r>
    </w:p>
    <w:p w14:paraId="483AAD9A" w14:textId="77777777" w:rsidR="00A7006E" w:rsidRPr="00701E56" w:rsidRDefault="00A7006E" w:rsidP="00A7006E">
      <w:pPr>
        <w:pStyle w:val="Default"/>
        <w:rPr>
          <w:color w:val="auto"/>
          <w:sz w:val="22"/>
          <w:szCs w:val="22"/>
        </w:rPr>
      </w:pPr>
      <w:r w:rsidRPr="00701E56">
        <w:rPr>
          <w:color w:val="auto"/>
          <w:sz w:val="22"/>
          <w:szCs w:val="22"/>
        </w:rPr>
        <w:t xml:space="preserve">                        </w:t>
      </w:r>
    </w:p>
    <w:p w14:paraId="0E22C6CA" w14:textId="77777777" w:rsidR="00A7006E" w:rsidRDefault="00A7006E" w:rsidP="00701E56">
      <w:pPr>
        <w:pStyle w:val="Default"/>
        <w:ind w:left="360"/>
        <w:jc w:val="both"/>
        <w:rPr>
          <w:color w:val="auto"/>
          <w:sz w:val="20"/>
          <w:szCs w:val="20"/>
        </w:rPr>
      </w:pPr>
      <w:r w:rsidRPr="00701E56">
        <w:rPr>
          <w:color w:val="auto"/>
          <w:sz w:val="20"/>
          <w:szCs w:val="20"/>
        </w:rPr>
        <w:t xml:space="preserve">Gem. Beschlussvorlage der Verwaltung Nr.: 20191047 für den Bebauungsplan 1013 vom </w:t>
      </w:r>
      <w:r w:rsidRPr="00701E56">
        <w:rPr>
          <w:i/>
          <w:iCs/>
          <w:color w:val="auto"/>
          <w:sz w:val="20"/>
          <w:szCs w:val="20"/>
        </w:rPr>
        <w:t>16.04.2019</w:t>
      </w:r>
      <w:r w:rsidR="006B1115">
        <w:rPr>
          <w:color w:val="auto"/>
          <w:sz w:val="20"/>
          <w:szCs w:val="20"/>
        </w:rPr>
        <w:t xml:space="preserve"> nach </w:t>
      </w:r>
      <w:r w:rsidRPr="00701E56">
        <w:rPr>
          <w:color w:val="auto"/>
          <w:sz w:val="20"/>
          <w:szCs w:val="20"/>
        </w:rPr>
        <w:t xml:space="preserve">entsprechender Beschlussfassung der Bezirksvertretung Südwest ist vorgesehen, auf Umweltprüfung und Umweltbericht im Rahmen des </w:t>
      </w:r>
      <w:r w:rsidRPr="00701E56">
        <w:rPr>
          <w:color w:val="auto"/>
          <w:sz w:val="20"/>
          <w:szCs w:val="20"/>
          <w:u w:val="single"/>
        </w:rPr>
        <w:t>vereinfachten Verfahrens</w:t>
      </w:r>
      <w:r w:rsidRPr="00701E56">
        <w:rPr>
          <w:color w:val="auto"/>
          <w:sz w:val="20"/>
          <w:szCs w:val="20"/>
        </w:rPr>
        <w:t xml:space="preserve"> zu verzichten (</w:t>
      </w:r>
      <w:r w:rsidR="006B1115">
        <w:rPr>
          <w:color w:val="auto"/>
          <w:sz w:val="20"/>
          <w:szCs w:val="20"/>
        </w:rPr>
        <w:t xml:space="preserve">so der </w:t>
      </w:r>
      <w:r w:rsidRPr="00701E56">
        <w:rPr>
          <w:color w:val="auto"/>
          <w:sz w:val="20"/>
          <w:szCs w:val="20"/>
        </w:rPr>
        <w:t>Aufstellungsbeschluss zum Bebauungsplan).</w:t>
      </w:r>
    </w:p>
    <w:p w14:paraId="6730DEB0" w14:textId="77777777" w:rsidR="00F76101" w:rsidRDefault="006F5CF4" w:rsidP="00945795">
      <w:pPr>
        <w:pStyle w:val="StandardWeb"/>
        <w:ind w:left="360"/>
        <w:jc w:val="both"/>
        <w:rPr>
          <w:rFonts w:ascii="Arial" w:eastAsia="Times New Roman" w:hAnsi="Arial" w:cs="Arial"/>
          <w:sz w:val="20"/>
          <w:szCs w:val="20"/>
        </w:rPr>
      </w:pPr>
      <w:r w:rsidRPr="00945795">
        <w:rPr>
          <w:rFonts w:ascii="Arial" w:hAnsi="Arial" w:cs="Arial"/>
          <w:sz w:val="20"/>
          <w:szCs w:val="20"/>
          <w:u w:val="single"/>
        </w:rPr>
        <w:t>Anm.</w:t>
      </w:r>
      <w:r w:rsidR="00945795">
        <w:rPr>
          <w:rFonts w:ascii="Arial" w:hAnsi="Arial" w:cs="Arial"/>
          <w:sz w:val="20"/>
          <w:szCs w:val="20"/>
        </w:rPr>
        <w:t>:</w:t>
      </w:r>
      <w:r w:rsidRPr="00A86E5B">
        <w:rPr>
          <w:rFonts w:ascii="Arial" w:hAnsi="Arial" w:cs="Arial"/>
          <w:sz w:val="20"/>
          <w:szCs w:val="20"/>
        </w:rPr>
        <w:t xml:space="preserve"> der </w:t>
      </w:r>
      <w:r w:rsidR="00A86E5B" w:rsidRPr="00A86E5B">
        <w:rPr>
          <w:rFonts w:ascii="Arial" w:hAnsi="Arial" w:cs="Arial"/>
          <w:sz w:val="20"/>
          <w:szCs w:val="20"/>
        </w:rPr>
        <w:t xml:space="preserve">benachbarte, </w:t>
      </w:r>
      <w:r w:rsidRPr="00A86E5B">
        <w:rPr>
          <w:rFonts w:ascii="Arial" w:hAnsi="Arial" w:cs="Arial"/>
          <w:sz w:val="20"/>
          <w:szCs w:val="20"/>
        </w:rPr>
        <w:t xml:space="preserve">nachträglich </w:t>
      </w:r>
      <w:r w:rsidR="00A86E5B" w:rsidRPr="00A86E5B">
        <w:rPr>
          <w:rFonts w:ascii="Arial" w:hAnsi="Arial" w:cs="Arial"/>
          <w:sz w:val="20"/>
          <w:szCs w:val="20"/>
        </w:rPr>
        <w:t xml:space="preserve">aufgestellte </w:t>
      </w:r>
      <w:r w:rsidR="00A86E5B" w:rsidRPr="00A86E5B">
        <w:rPr>
          <w:rFonts w:ascii="Arial" w:eastAsia="Times New Roman" w:hAnsi="Arial" w:cs="Arial"/>
          <w:bCs/>
          <w:sz w:val="20"/>
          <w:szCs w:val="20"/>
        </w:rPr>
        <w:t xml:space="preserve">Bebauungsplan Nr. 239 b </w:t>
      </w:r>
      <w:r w:rsidR="00945795">
        <w:rPr>
          <w:rFonts w:ascii="Arial" w:eastAsia="Times New Roman" w:hAnsi="Arial" w:cs="Arial"/>
          <w:sz w:val="20"/>
          <w:szCs w:val="20"/>
        </w:rPr>
        <w:t>–</w:t>
      </w:r>
      <w:r w:rsidR="00A86E5B" w:rsidRPr="00A86E5B">
        <w:rPr>
          <w:rFonts w:ascii="Arial" w:eastAsia="Times New Roman" w:hAnsi="Arial" w:cs="Arial"/>
          <w:sz w:val="20"/>
          <w:szCs w:val="20"/>
        </w:rPr>
        <w:t xml:space="preserve"> Hattinger</w:t>
      </w:r>
      <w:r w:rsidR="00945795">
        <w:rPr>
          <w:rFonts w:ascii="Arial" w:eastAsia="Times New Roman" w:hAnsi="Arial" w:cs="Arial"/>
          <w:sz w:val="20"/>
          <w:szCs w:val="20"/>
        </w:rPr>
        <w:t xml:space="preserve"> </w:t>
      </w:r>
      <w:r w:rsidR="00A86E5B">
        <w:rPr>
          <w:rFonts w:ascii="Arial" w:eastAsia="Times New Roman" w:hAnsi="Arial" w:cs="Arial"/>
          <w:sz w:val="20"/>
          <w:szCs w:val="20"/>
        </w:rPr>
        <w:t>Straße</w:t>
      </w:r>
      <w:r w:rsidR="00A86E5B" w:rsidRPr="00A86E5B">
        <w:rPr>
          <w:rFonts w:ascii="Arial" w:eastAsia="Times New Roman" w:hAnsi="Arial" w:cs="Arial"/>
          <w:sz w:val="20"/>
          <w:szCs w:val="20"/>
        </w:rPr>
        <w:t>/</w:t>
      </w:r>
      <w:r w:rsidR="00945795">
        <w:rPr>
          <w:rFonts w:ascii="Arial" w:eastAsia="Times New Roman" w:hAnsi="Arial" w:cs="Arial"/>
          <w:sz w:val="20"/>
          <w:szCs w:val="20"/>
        </w:rPr>
        <w:t xml:space="preserve">           </w:t>
      </w:r>
      <w:proofErr w:type="spellStart"/>
      <w:r w:rsidR="00A86E5B" w:rsidRPr="00A86E5B">
        <w:rPr>
          <w:rFonts w:ascii="Arial" w:eastAsia="Times New Roman" w:hAnsi="Arial" w:cs="Arial"/>
          <w:sz w:val="20"/>
          <w:szCs w:val="20"/>
        </w:rPr>
        <w:t>Schloßstraße</w:t>
      </w:r>
      <w:proofErr w:type="spellEnd"/>
      <w:r w:rsidR="00A86E5B" w:rsidRPr="00A86E5B">
        <w:rPr>
          <w:rFonts w:ascii="Arial" w:eastAsia="Times New Roman" w:hAnsi="Arial" w:cs="Arial"/>
          <w:sz w:val="20"/>
          <w:szCs w:val="20"/>
        </w:rPr>
        <w:t xml:space="preserve"> </w:t>
      </w:r>
      <w:r w:rsidR="00A86E5B">
        <w:rPr>
          <w:rFonts w:ascii="Arial" w:eastAsia="Times New Roman" w:hAnsi="Arial" w:cs="Arial"/>
          <w:sz w:val="20"/>
          <w:szCs w:val="20"/>
        </w:rPr>
        <w:t>(</w:t>
      </w:r>
      <w:r w:rsidR="00A86E5B" w:rsidRPr="00A86E5B">
        <w:rPr>
          <w:rFonts w:ascii="Arial" w:hAnsi="Arial" w:cs="Arial"/>
          <w:sz w:val="20"/>
          <w:szCs w:val="20"/>
        </w:rPr>
        <w:t>Aufstell</w:t>
      </w:r>
      <w:r w:rsidR="00A86E5B">
        <w:rPr>
          <w:rFonts w:ascii="Arial" w:hAnsi="Arial" w:cs="Arial"/>
          <w:sz w:val="20"/>
          <w:szCs w:val="20"/>
        </w:rPr>
        <w:t>ungsbeschluss vom</w:t>
      </w:r>
      <w:r w:rsidR="00A86E5B" w:rsidRPr="00A86E5B">
        <w:rPr>
          <w:rFonts w:ascii="Arial" w:hAnsi="Arial" w:cs="Arial"/>
          <w:sz w:val="20"/>
          <w:szCs w:val="20"/>
        </w:rPr>
        <w:t xml:space="preserve"> </w:t>
      </w:r>
      <w:r w:rsidR="00A86E5B">
        <w:rPr>
          <w:rFonts w:ascii="Arial" w:hAnsi="Arial" w:cs="Arial"/>
          <w:sz w:val="20"/>
          <w:szCs w:val="20"/>
        </w:rPr>
        <w:t xml:space="preserve">18.09.2018) mit dem </w:t>
      </w:r>
      <w:r w:rsidR="00A86E5B">
        <w:rPr>
          <w:rFonts w:ascii="Arial" w:eastAsia="Times New Roman" w:hAnsi="Arial" w:cs="Arial"/>
          <w:sz w:val="20"/>
          <w:szCs w:val="20"/>
        </w:rPr>
        <w:t xml:space="preserve">Ziel der </w:t>
      </w:r>
      <w:r w:rsidR="00945795">
        <w:rPr>
          <w:rFonts w:ascii="Arial" w:eastAsia="Times New Roman" w:hAnsi="Arial" w:cs="Arial"/>
          <w:sz w:val="20"/>
          <w:szCs w:val="20"/>
        </w:rPr>
        <w:t xml:space="preserve">     </w:t>
      </w:r>
      <w:r w:rsidR="00A86E5B" w:rsidRPr="00A86E5B">
        <w:rPr>
          <w:rFonts w:ascii="Arial" w:eastAsia="Times New Roman" w:hAnsi="Arial" w:cs="Arial"/>
          <w:sz w:val="20"/>
          <w:szCs w:val="20"/>
        </w:rPr>
        <w:t>planungsrechtliche</w:t>
      </w:r>
      <w:r w:rsidR="00A86E5B">
        <w:rPr>
          <w:rFonts w:ascii="Arial" w:eastAsia="Times New Roman" w:hAnsi="Arial" w:cs="Arial"/>
          <w:sz w:val="20"/>
          <w:szCs w:val="20"/>
        </w:rPr>
        <w:t>n</w:t>
      </w:r>
      <w:r w:rsidR="00A86E5B" w:rsidRPr="00A86E5B">
        <w:rPr>
          <w:rFonts w:ascii="Arial" w:eastAsia="Times New Roman" w:hAnsi="Arial" w:cs="Arial"/>
          <w:sz w:val="20"/>
          <w:szCs w:val="20"/>
        </w:rPr>
        <w:t xml:space="preserve"> </w:t>
      </w:r>
      <w:r w:rsidR="00945795">
        <w:rPr>
          <w:rFonts w:ascii="Arial" w:eastAsia="Times New Roman" w:hAnsi="Arial" w:cs="Arial"/>
          <w:sz w:val="20"/>
          <w:szCs w:val="20"/>
        </w:rPr>
        <w:t xml:space="preserve">  </w:t>
      </w:r>
      <w:r w:rsidR="00A86E5B" w:rsidRPr="00A86E5B">
        <w:rPr>
          <w:rFonts w:ascii="Arial" w:eastAsia="Times New Roman" w:hAnsi="Arial" w:cs="Arial"/>
          <w:sz w:val="20"/>
          <w:szCs w:val="20"/>
        </w:rPr>
        <w:t xml:space="preserve">Sicherung der bestehenden Gewerbeflächen erfolgte </w:t>
      </w:r>
      <w:r w:rsidR="007E2D1A">
        <w:rPr>
          <w:rFonts w:ascii="Arial" w:eastAsia="Times New Roman" w:hAnsi="Arial" w:cs="Arial"/>
          <w:sz w:val="20"/>
          <w:szCs w:val="20"/>
        </w:rPr>
        <w:t xml:space="preserve">u. K. n. </w:t>
      </w:r>
      <w:r w:rsidR="00A86E5B" w:rsidRPr="00A86E5B">
        <w:rPr>
          <w:rFonts w:ascii="Arial" w:eastAsia="Times New Roman" w:hAnsi="Arial" w:cs="Arial"/>
          <w:sz w:val="20"/>
          <w:szCs w:val="20"/>
        </w:rPr>
        <w:t xml:space="preserve">gleichfalls ohne Durchführung </w:t>
      </w:r>
      <w:proofErr w:type="gramStart"/>
      <w:r w:rsidR="00A86E5B" w:rsidRPr="00A86E5B">
        <w:rPr>
          <w:rFonts w:ascii="Arial" w:eastAsia="Times New Roman" w:hAnsi="Arial" w:cs="Arial"/>
          <w:sz w:val="20"/>
          <w:szCs w:val="20"/>
        </w:rPr>
        <w:t xml:space="preserve">einer </w:t>
      </w:r>
      <w:r w:rsidR="00945795">
        <w:rPr>
          <w:rFonts w:ascii="Arial" w:eastAsia="Times New Roman" w:hAnsi="Arial" w:cs="Arial"/>
          <w:sz w:val="20"/>
          <w:szCs w:val="20"/>
        </w:rPr>
        <w:t xml:space="preserve"> </w:t>
      </w:r>
      <w:r w:rsidR="00A86E5B" w:rsidRPr="00A86E5B">
        <w:rPr>
          <w:rFonts w:ascii="Arial" w:eastAsia="Times New Roman" w:hAnsi="Arial" w:cs="Arial"/>
          <w:sz w:val="20"/>
          <w:szCs w:val="20"/>
        </w:rPr>
        <w:t>Umweltprüfung</w:t>
      </w:r>
      <w:proofErr w:type="gramEnd"/>
      <w:r w:rsidR="00A86E5B" w:rsidRPr="00A86E5B">
        <w:rPr>
          <w:rFonts w:ascii="Arial" w:eastAsia="Times New Roman" w:hAnsi="Arial" w:cs="Arial"/>
          <w:sz w:val="20"/>
          <w:szCs w:val="20"/>
        </w:rPr>
        <w:t xml:space="preserve">: </w:t>
      </w:r>
      <w:r w:rsidR="00A86E5B">
        <w:rPr>
          <w:rFonts w:ascii="Arial" w:eastAsia="Times New Roman" w:hAnsi="Arial" w:cs="Arial"/>
          <w:sz w:val="20"/>
          <w:szCs w:val="20"/>
        </w:rPr>
        <w:t xml:space="preserve">folgerichtig - </w:t>
      </w:r>
      <w:r w:rsidR="00A86E5B" w:rsidRPr="00A86E5B">
        <w:rPr>
          <w:rFonts w:ascii="Arial" w:eastAsia="Times New Roman" w:hAnsi="Arial" w:cs="Arial"/>
          <w:sz w:val="20"/>
          <w:szCs w:val="20"/>
        </w:rPr>
        <w:t xml:space="preserve">die </w:t>
      </w:r>
      <w:r w:rsidR="00A86E5B">
        <w:rPr>
          <w:rFonts w:ascii="Arial" w:eastAsia="Times New Roman" w:hAnsi="Arial" w:cs="Arial"/>
          <w:sz w:val="20"/>
          <w:szCs w:val="20"/>
        </w:rPr>
        <w:t xml:space="preserve">dortigen </w:t>
      </w:r>
      <w:r w:rsidR="00A86E5B" w:rsidRPr="00A86E5B">
        <w:rPr>
          <w:rFonts w:ascii="Arial" w:eastAsia="Times New Roman" w:hAnsi="Arial" w:cs="Arial"/>
          <w:sz w:val="20"/>
          <w:szCs w:val="20"/>
        </w:rPr>
        <w:t>Gebäude waren zu dem Z</w:t>
      </w:r>
      <w:r w:rsidR="00A86E5B">
        <w:rPr>
          <w:rFonts w:ascii="Arial" w:eastAsia="Times New Roman" w:hAnsi="Arial" w:cs="Arial"/>
          <w:sz w:val="20"/>
          <w:szCs w:val="20"/>
        </w:rPr>
        <w:t>eitpunkt ja schon existent</w:t>
      </w:r>
      <w:r w:rsidR="00223BD1">
        <w:rPr>
          <w:rFonts w:ascii="Arial" w:eastAsia="Times New Roman" w:hAnsi="Arial" w:cs="Arial"/>
          <w:sz w:val="20"/>
          <w:szCs w:val="20"/>
        </w:rPr>
        <w:t xml:space="preserve"> </w:t>
      </w:r>
      <w:r w:rsidR="00DC1F20">
        <w:rPr>
          <w:rFonts w:ascii="Arial" w:eastAsia="Times New Roman" w:hAnsi="Arial" w:cs="Arial"/>
          <w:sz w:val="20"/>
          <w:szCs w:val="20"/>
        </w:rPr>
        <w:t>…</w:t>
      </w:r>
    </w:p>
    <w:p w14:paraId="58DC05B0" w14:textId="77777777" w:rsidR="00945795" w:rsidRPr="00A86E5B" w:rsidRDefault="00945795" w:rsidP="00945795">
      <w:pPr>
        <w:pStyle w:val="StandardWeb"/>
        <w:ind w:left="360"/>
        <w:jc w:val="both"/>
        <w:rPr>
          <w:rFonts w:ascii="Arial" w:eastAsia="Times New Roman" w:hAnsi="Arial" w:cs="Arial"/>
          <w:sz w:val="20"/>
          <w:szCs w:val="20"/>
        </w:rPr>
      </w:pPr>
    </w:p>
    <w:p w14:paraId="0BD32588" w14:textId="77777777" w:rsidR="00A7006E" w:rsidRPr="00701E56" w:rsidRDefault="00A7006E" w:rsidP="00701E56">
      <w:pPr>
        <w:pStyle w:val="Listenabsatz"/>
        <w:numPr>
          <w:ilvl w:val="0"/>
          <w:numId w:val="8"/>
        </w:numPr>
        <w:jc w:val="both"/>
        <w:rPr>
          <w:rFonts w:ascii="Arial" w:hAnsi="Arial" w:cs="Arial"/>
          <w:b/>
          <w:bCs/>
          <w:sz w:val="20"/>
          <w:szCs w:val="20"/>
          <w:lang w:eastAsia="de-DE"/>
        </w:rPr>
      </w:pPr>
      <w:r w:rsidRPr="00701E56">
        <w:rPr>
          <w:rFonts w:ascii="Arial" w:hAnsi="Arial" w:cs="Arial"/>
          <w:b/>
          <w:bCs/>
          <w:sz w:val="20"/>
          <w:szCs w:val="20"/>
          <w:lang w:eastAsia="de-DE"/>
        </w:rPr>
        <w:t>Verfahren gem. § 13a BauGB</w:t>
      </w:r>
    </w:p>
    <w:p w14:paraId="3E5377CC" w14:textId="77777777" w:rsidR="00A7006E" w:rsidRPr="00701E56" w:rsidRDefault="00A7006E" w:rsidP="00701E56">
      <w:pPr>
        <w:jc w:val="both"/>
        <w:rPr>
          <w:rFonts w:ascii="Arial" w:hAnsi="Arial" w:cs="Arial"/>
          <w:b/>
          <w:bCs/>
          <w:sz w:val="20"/>
          <w:szCs w:val="20"/>
          <w:lang w:eastAsia="de-DE"/>
        </w:rPr>
      </w:pPr>
    </w:p>
    <w:p w14:paraId="23279917" w14:textId="77777777" w:rsidR="00A7006E" w:rsidRPr="00701E56" w:rsidRDefault="00A7006E" w:rsidP="00701E56">
      <w:pPr>
        <w:ind w:left="360"/>
        <w:jc w:val="both"/>
        <w:rPr>
          <w:rFonts w:ascii="Arial" w:hAnsi="Arial" w:cs="Arial"/>
          <w:sz w:val="20"/>
          <w:szCs w:val="20"/>
        </w:rPr>
      </w:pPr>
      <w:r w:rsidRPr="00701E56">
        <w:rPr>
          <w:rFonts w:ascii="Arial" w:hAnsi="Arial" w:cs="Arial"/>
          <w:sz w:val="20"/>
          <w:szCs w:val="20"/>
        </w:rPr>
        <w:t xml:space="preserve">Wie schon im Verfahren 964 </w:t>
      </w:r>
      <w:proofErr w:type="spellStart"/>
      <w:r w:rsidRPr="00701E56">
        <w:rPr>
          <w:rFonts w:ascii="Arial" w:hAnsi="Arial" w:cs="Arial"/>
          <w:sz w:val="20"/>
          <w:szCs w:val="20"/>
        </w:rPr>
        <w:t>Schloßstr</w:t>
      </w:r>
      <w:proofErr w:type="spellEnd"/>
      <w:r w:rsidRPr="00701E56">
        <w:rPr>
          <w:rFonts w:ascii="Arial" w:hAnsi="Arial" w:cs="Arial"/>
          <w:sz w:val="20"/>
          <w:szCs w:val="20"/>
        </w:rPr>
        <w:t xml:space="preserve">. vorgetragen, sind die Voraussetzungen für die Durchführung des Bebauungsplanverfahrens gem. § 13a BauGB u. E. nicht gegeben: </w:t>
      </w:r>
    </w:p>
    <w:p w14:paraId="4128C1E0" w14:textId="77777777" w:rsidR="00A7006E" w:rsidRPr="00701E56" w:rsidRDefault="00A7006E" w:rsidP="00701E56">
      <w:pPr>
        <w:ind w:firstLine="708"/>
        <w:jc w:val="both"/>
        <w:rPr>
          <w:rFonts w:ascii="Arial" w:hAnsi="Arial" w:cs="Arial"/>
          <w:sz w:val="20"/>
          <w:szCs w:val="20"/>
        </w:rPr>
      </w:pPr>
    </w:p>
    <w:p w14:paraId="53A282E5" w14:textId="77777777" w:rsidR="00A7006E" w:rsidRPr="00701E56" w:rsidRDefault="00A7006E" w:rsidP="00701E56">
      <w:pPr>
        <w:pStyle w:val="Listenabsatz"/>
        <w:numPr>
          <w:ilvl w:val="0"/>
          <w:numId w:val="2"/>
        </w:numPr>
        <w:jc w:val="both"/>
        <w:rPr>
          <w:rFonts w:ascii="Arial" w:hAnsi="Arial" w:cs="Arial"/>
          <w:sz w:val="20"/>
          <w:szCs w:val="20"/>
        </w:rPr>
      </w:pPr>
      <w:r w:rsidRPr="00701E56">
        <w:rPr>
          <w:rFonts w:ascii="Arial" w:hAnsi="Arial" w:cs="Arial"/>
          <w:sz w:val="20"/>
          <w:szCs w:val="20"/>
          <w:lang w:eastAsia="de-DE"/>
        </w:rPr>
        <w:t xml:space="preserve">Die Vorschrift des § 13a BauGB eröffnet den Gemeinden die Möglichkeit, Bebauungspläne der Innenentwicklung aufzustellen. Das BVerwG hat mit Urteil vom 04.11.2015 (Az.: 4 CN 9.14) </w:t>
      </w:r>
      <w:r w:rsidRPr="00701E56">
        <w:rPr>
          <w:rFonts w:ascii="Arial" w:hAnsi="Arial" w:cs="Arial"/>
          <w:sz w:val="20"/>
          <w:szCs w:val="20"/>
          <w:lang w:eastAsia="de-DE"/>
        </w:rPr>
        <w:lastRenderedPageBreak/>
        <w:t>klargestellt, dass in einem Bebauungsplan der Innenentwicklung keine Außenbereichsflächen einbezogen werden dürfen, die jenseits der äußeren Grenzen eines Siedlungsbereichs liegen.</w:t>
      </w:r>
    </w:p>
    <w:p w14:paraId="1C8460D6" w14:textId="77777777" w:rsidR="00A7006E" w:rsidRPr="00701E56" w:rsidRDefault="00A7006E" w:rsidP="00701E56">
      <w:pPr>
        <w:spacing w:before="100" w:beforeAutospacing="1" w:after="100" w:afterAutospacing="1"/>
        <w:ind w:left="644"/>
        <w:jc w:val="both"/>
        <w:rPr>
          <w:rFonts w:ascii="Arial" w:hAnsi="Arial" w:cs="Arial"/>
          <w:sz w:val="20"/>
          <w:szCs w:val="20"/>
          <w:lang w:eastAsia="de-DE"/>
        </w:rPr>
      </w:pPr>
      <w:r w:rsidRPr="00701E56">
        <w:rPr>
          <w:rFonts w:ascii="Arial" w:hAnsi="Arial" w:cs="Arial"/>
          <w:sz w:val="20"/>
          <w:szCs w:val="20"/>
          <w:lang w:eastAsia="de-DE"/>
        </w:rPr>
        <w:t>Nach Auffassung des BVerwG werden dem Anwendungsbereich des Bebauungsplans der Innenent</w:t>
      </w:r>
      <w:r w:rsidR="006B1115">
        <w:rPr>
          <w:rFonts w:ascii="Arial" w:hAnsi="Arial" w:cs="Arial"/>
          <w:sz w:val="20"/>
          <w:szCs w:val="20"/>
          <w:lang w:eastAsia="de-DE"/>
        </w:rPr>
        <w:t xml:space="preserve">wicklung </w:t>
      </w:r>
      <w:r w:rsidRPr="00701E56">
        <w:rPr>
          <w:rFonts w:ascii="Arial" w:hAnsi="Arial" w:cs="Arial"/>
          <w:sz w:val="20"/>
          <w:szCs w:val="20"/>
          <w:lang w:eastAsia="de-DE"/>
        </w:rPr>
        <w:t>räumliche Grenzen gesetzt, so dass das städtebauliche Instrument nicht dazu genutzt werden darf, den Siedlungsbereich in den Außenbereich zu erweitern. Der Gesetzgeber habe den Kommunen durch die Möglichkeit der Aufstellung von Bebauungsplänen der Innenentwicklung im beschleunigten Verfahren einen Anreiz setzen wollen, von einer Inanspruchnahme von Außenbereichsflächen abzusehen. Eine „Innenentwicklung nach außen“ werde durch § 13a BauGB aber gerade nicht verfolgt.</w:t>
      </w:r>
    </w:p>
    <w:p w14:paraId="1D83BCD3" w14:textId="77777777" w:rsidR="00A7006E" w:rsidRPr="00701E56" w:rsidRDefault="00A7006E" w:rsidP="00304F1F">
      <w:pPr>
        <w:ind w:left="644"/>
        <w:jc w:val="both"/>
        <w:rPr>
          <w:rFonts w:ascii="Arial" w:hAnsi="Arial" w:cs="Arial"/>
          <w:sz w:val="20"/>
          <w:szCs w:val="20"/>
          <w:lang w:eastAsia="de-DE"/>
        </w:rPr>
      </w:pPr>
      <w:r w:rsidRPr="00701E56">
        <w:rPr>
          <w:rFonts w:ascii="Arial" w:hAnsi="Arial" w:cs="Arial"/>
          <w:sz w:val="20"/>
          <w:szCs w:val="20"/>
          <w:lang w:eastAsia="de-DE"/>
        </w:rPr>
        <w:t xml:space="preserve">Die nunmehr zum Friedhof bzw. Waldbereich rückverlegten Bebauungsflächen stellen vorliegend aber gerade keine privilegierte Innenentwicklung dar, sondern beinhalten eine Ausdehnung des Innenbereiches. Hieran vermag auch der rückseitig gelegene Friedhof nichts zu ändern: Parkplätze oder Friedhöfe sind keine Gebäude, die dem Aufenthalt von Menschen dienen, und können daher keinen Bebauungszusammenhang vermitteln, vgl. VGH München, Urteil vom. 06.04.2018 – 1 ZB 16.2599. </w:t>
      </w:r>
    </w:p>
    <w:p w14:paraId="61EF9E47" w14:textId="77777777" w:rsidR="00A45947" w:rsidRPr="00701E56" w:rsidRDefault="00A45947" w:rsidP="00304F1F">
      <w:pPr>
        <w:ind w:left="644"/>
        <w:jc w:val="both"/>
        <w:rPr>
          <w:rFonts w:ascii="Arial" w:hAnsi="Arial" w:cs="Arial"/>
          <w:sz w:val="20"/>
          <w:szCs w:val="20"/>
          <w:lang w:eastAsia="de-DE"/>
        </w:rPr>
      </w:pPr>
    </w:p>
    <w:p w14:paraId="4097E967" w14:textId="77777777" w:rsidR="00A7006E" w:rsidRPr="00701E56" w:rsidRDefault="00A7006E" w:rsidP="00A7006E">
      <w:pPr>
        <w:jc w:val="both"/>
        <w:rPr>
          <w:i/>
          <w:iCs/>
          <w:lang w:eastAsia="de-DE"/>
        </w:rPr>
      </w:pPr>
    </w:p>
    <w:p w14:paraId="1EE1E591" w14:textId="77777777" w:rsidR="00A7006E" w:rsidRPr="00701E56" w:rsidRDefault="007E2D1A" w:rsidP="00A7006E">
      <w:pPr>
        <w:jc w:val="both"/>
        <w:rPr>
          <w:i/>
          <w:iCs/>
          <w:lang w:eastAsia="de-DE"/>
        </w:rPr>
      </w:pPr>
      <w:r>
        <w:rPr>
          <w:lang w:eastAsia="de-DE"/>
        </w:rPr>
        <w:t>             </w:t>
      </w:r>
      <w:r w:rsidR="00A7006E" w:rsidRPr="00701E56">
        <w:rPr>
          <w:lang w:eastAsia="de-DE"/>
        </w:rPr>
        <w:t>   </w:t>
      </w:r>
      <w:r w:rsidR="00A7006E" w:rsidRPr="00701E56">
        <w:rPr>
          <w:noProof/>
          <w:lang w:eastAsia="de-DE"/>
        </w:rPr>
        <w:drawing>
          <wp:inline distT="0" distB="0" distL="0" distR="0" wp14:anchorId="11DD91C3" wp14:editId="7C2D8F6C">
            <wp:extent cx="2574290" cy="2226310"/>
            <wp:effectExtent l="0" t="0" r="0" b="2540"/>
            <wp:docPr id="2" name="Grafik 2" descr="cid:image003.jpg@01D6F952.34C8A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3.jpg@01D6F952.34C8AE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74290" cy="2226310"/>
                    </a:xfrm>
                    <a:prstGeom prst="rect">
                      <a:avLst/>
                    </a:prstGeom>
                    <a:noFill/>
                    <a:ln>
                      <a:noFill/>
                    </a:ln>
                  </pic:spPr>
                </pic:pic>
              </a:graphicData>
            </a:graphic>
          </wp:inline>
        </w:drawing>
      </w:r>
    </w:p>
    <w:p w14:paraId="5B30BAA6" w14:textId="77777777" w:rsidR="00A7006E" w:rsidRPr="00701E56" w:rsidRDefault="00A7006E" w:rsidP="00A7006E">
      <w:pPr>
        <w:jc w:val="both"/>
        <w:rPr>
          <w:i/>
          <w:iCs/>
          <w:lang w:eastAsia="de-DE"/>
        </w:rPr>
      </w:pPr>
    </w:p>
    <w:p w14:paraId="77755D60" w14:textId="77777777" w:rsidR="00A7006E" w:rsidRPr="00701E56" w:rsidRDefault="00A7006E" w:rsidP="00304F1F">
      <w:pPr>
        <w:spacing w:before="100" w:beforeAutospacing="1" w:after="100" w:afterAutospacing="1"/>
        <w:ind w:left="708"/>
        <w:jc w:val="both"/>
        <w:rPr>
          <w:rFonts w:ascii="Arial" w:hAnsi="Arial" w:cs="Arial"/>
          <w:sz w:val="20"/>
          <w:szCs w:val="20"/>
          <w:lang w:eastAsia="de-DE"/>
        </w:rPr>
      </w:pPr>
      <w:r w:rsidRPr="00701E56">
        <w:rPr>
          <w:rFonts w:ascii="Arial" w:hAnsi="Arial" w:cs="Arial"/>
          <w:sz w:val="20"/>
          <w:szCs w:val="20"/>
          <w:lang w:eastAsia="de-DE"/>
        </w:rPr>
        <w:t>In diese</w:t>
      </w:r>
      <w:r w:rsidR="00223BD1">
        <w:rPr>
          <w:rFonts w:ascii="Arial" w:hAnsi="Arial" w:cs="Arial"/>
          <w:sz w:val="20"/>
          <w:szCs w:val="20"/>
          <w:lang w:eastAsia="de-DE"/>
        </w:rPr>
        <w:t>m Sinne verbietet sich auch eine</w:t>
      </w:r>
      <w:r w:rsidRPr="00701E56">
        <w:rPr>
          <w:rFonts w:ascii="Arial" w:hAnsi="Arial" w:cs="Arial"/>
          <w:sz w:val="20"/>
          <w:szCs w:val="20"/>
          <w:lang w:eastAsia="de-DE"/>
        </w:rPr>
        <w:t xml:space="preserve"> etwai</w:t>
      </w:r>
      <w:r w:rsidR="006B1115">
        <w:rPr>
          <w:rFonts w:ascii="Arial" w:hAnsi="Arial" w:cs="Arial"/>
          <w:sz w:val="20"/>
          <w:szCs w:val="20"/>
          <w:lang w:eastAsia="de-DE"/>
        </w:rPr>
        <w:t>ge Diskussion um das Vorhanden</w:t>
      </w:r>
      <w:r w:rsidRPr="00701E56">
        <w:rPr>
          <w:rFonts w:ascii="Arial" w:hAnsi="Arial" w:cs="Arial"/>
          <w:sz w:val="20"/>
          <w:szCs w:val="20"/>
          <w:lang w:eastAsia="de-DE"/>
        </w:rPr>
        <w:t>sein einer Außenbereichsinsel: die Einbeziehu</w:t>
      </w:r>
      <w:r w:rsidR="00223BD1">
        <w:rPr>
          <w:rFonts w:ascii="Arial" w:hAnsi="Arial" w:cs="Arial"/>
          <w:sz w:val="20"/>
          <w:szCs w:val="20"/>
          <w:lang w:eastAsia="de-DE"/>
        </w:rPr>
        <w:t>ngsmöglichkeit solcher Flächen</w:t>
      </w:r>
      <w:r w:rsidRPr="00701E56">
        <w:rPr>
          <w:rFonts w:ascii="Arial" w:hAnsi="Arial" w:cs="Arial"/>
          <w:sz w:val="20"/>
          <w:szCs w:val="20"/>
          <w:lang w:eastAsia="de-DE"/>
        </w:rPr>
        <w:t xml:space="preserve"> wird von der überwiegenden Rechtsprechung und Literatur nur für den Fall bejaht, dass sie auf allen Seiten von Bebauung umgeben und damit dem Siedlungsbereich zuzurechnen sowie von diesem maßgeblich geprägt sind (vgl. VGH Mannheim, Urteil vom 30.10.2014, 8 S 940/12, </w:t>
      </w:r>
      <w:proofErr w:type="spellStart"/>
      <w:r w:rsidRPr="00701E56">
        <w:rPr>
          <w:rFonts w:ascii="Arial" w:hAnsi="Arial" w:cs="Arial"/>
          <w:sz w:val="20"/>
          <w:szCs w:val="20"/>
          <w:lang w:eastAsia="de-DE"/>
        </w:rPr>
        <w:t>Rn</w:t>
      </w:r>
      <w:proofErr w:type="spellEnd"/>
      <w:r w:rsidRPr="00701E56">
        <w:rPr>
          <w:rFonts w:ascii="Arial" w:hAnsi="Arial" w:cs="Arial"/>
          <w:sz w:val="20"/>
          <w:szCs w:val="20"/>
          <w:lang w:eastAsia="de-DE"/>
        </w:rPr>
        <w:t xml:space="preserve">. 49, </w:t>
      </w:r>
      <w:r w:rsidR="00C31EB6" w:rsidRPr="00701E56">
        <w:rPr>
          <w:rFonts w:ascii="Arial" w:hAnsi="Arial" w:cs="Arial"/>
          <w:sz w:val="20"/>
          <w:szCs w:val="20"/>
          <w:lang w:eastAsia="de-DE"/>
        </w:rPr>
        <w:t>Juris</w:t>
      </w:r>
      <w:r w:rsidRPr="00701E56">
        <w:rPr>
          <w:rFonts w:ascii="Arial" w:hAnsi="Arial" w:cs="Arial"/>
          <w:sz w:val="20"/>
          <w:szCs w:val="20"/>
          <w:lang w:eastAsia="de-DE"/>
        </w:rPr>
        <w:t xml:space="preserve"> </w:t>
      </w:r>
      <w:proofErr w:type="spellStart"/>
      <w:r w:rsidRPr="00701E56">
        <w:rPr>
          <w:rFonts w:ascii="Arial" w:hAnsi="Arial" w:cs="Arial"/>
          <w:sz w:val="20"/>
          <w:szCs w:val="20"/>
          <w:lang w:eastAsia="de-DE"/>
        </w:rPr>
        <w:t>m.w.N</w:t>
      </w:r>
      <w:proofErr w:type="spellEnd"/>
      <w:r w:rsidRPr="00701E56">
        <w:rPr>
          <w:rFonts w:ascii="Arial" w:hAnsi="Arial" w:cs="Arial"/>
          <w:sz w:val="20"/>
          <w:szCs w:val="20"/>
          <w:lang w:eastAsia="de-DE"/>
        </w:rPr>
        <w:t>.). Das ist</w:t>
      </w:r>
      <w:r w:rsidR="00223BD1">
        <w:rPr>
          <w:rFonts w:ascii="Arial" w:hAnsi="Arial" w:cs="Arial"/>
          <w:sz w:val="20"/>
          <w:szCs w:val="20"/>
          <w:lang w:eastAsia="de-DE"/>
        </w:rPr>
        <w:t xml:space="preserve"> hier vorliegend nicht der Fall, s. o.</w:t>
      </w:r>
      <w:r w:rsidRPr="00701E56">
        <w:rPr>
          <w:rFonts w:ascii="Arial" w:hAnsi="Arial" w:cs="Arial"/>
          <w:sz w:val="20"/>
          <w:szCs w:val="20"/>
          <w:lang w:eastAsia="de-DE"/>
        </w:rPr>
        <w:t xml:space="preserve"> </w:t>
      </w:r>
    </w:p>
    <w:p w14:paraId="6C8C1B5E" w14:textId="77777777" w:rsidR="00A7006E" w:rsidRPr="000C5C1E" w:rsidRDefault="00A7006E" w:rsidP="000C5C1E">
      <w:pPr>
        <w:spacing w:before="100" w:beforeAutospacing="1" w:after="100" w:afterAutospacing="1"/>
        <w:ind w:left="644"/>
        <w:jc w:val="both"/>
        <w:rPr>
          <w:rFonts w:ascii="Arial" w:hAnsi="Arial" w:cs="Arial"/>
          <w:sz w:val="20"/>
          <w:szCs w:val="20"/>
          <w:lang w:eastAsia="de-DE"/>
        </w:rPr>
      </w:pPr>
      <w:r w:rsidRPr="00701E56">
        <w:rPr>
          <w:rFonts w:ascii="Arial" w:hAnsi="Arial" w:cs="Arial"/>
          <w:sz w:val="20"/>
          <w:szCs w:val="20"/>
          <w:lang w:eastAsia="de-DE"/>
        </w:rPr>
        <w:t>Vorliegend geht es also um eine von § 13a BauGB nicht erfasste Verschiebung der äußeren Grenzen des Siedlungsbereiches. U. E. ist insofern eine rechtlich unzutreffende Verfahrensart gewählt worden.</w:t>
      </w:r>
    </w:p>
    <w:p w14:paraId="5602C9C7" w14:textId="77777777" w:rsidR="00A7006E" w:rsidRPr="00701E56" w:rsidRDefault="00A7006E" w:rsidP="00A7006E">
      <w:pPr>
        <w:pStyle w:val="Listenabsatz"/>
        <w:numPr>
          <w:ilvl w:val="0"/>
          <w:numId w:val="2"/>
        </w:numPr>
        <w:jc w:val="both"/>
        <w:rPr>
          <w:rFonts w:ascii="Arial" w:hAnsi="Arial" w:cs="Arial"/>
          <w:sz w:val="20"/>
          <w:szCs w:val="20"/>
          <w:lang w:eastAsia="de-DE"/>
        </w:rPr>
      </w:pPr>
      <w:r w:rsidRPr="00701E56">
        <w:rPr>
          <w:rFonts w:ascii="Arial" w:hAnsi="Arial" w:cs="Arial"/>
          <w:sz w:val="20"/>
          <w:szCs w:val="20"/>
          <w:lang w:eastAsia="de-DE"/>
        </w:rPr>
        <w:t>Ferner wird in den zur Verfügung stehe</w:t>
      </w:r>
      <w:r w:rsidR="006B1115">
        <w:rPr>
          <w:rFonts w:ascii="Arial" w:hAnsi="Arial" w:cs="Arial"/>
          <w:sz w:val="20"/>
          <w:szCs w:val="20"/>
          <w:lang w:eastAsia="de-DE"/>
        </w:rPr>
        <w:t xml:space="preserve">nden Unterlagen nicht </w:t>
      </w:r>
      <w:r w:rsidRPr="00701E56">
        <w:rPr>
          <w:rFonts w:ascii="Arial" w:hAnsi="Arial" w:cs="Arial"/>
          <w:sz w:val="20"/>
          <w:szCs w:val="20"/>
          <w:lang w:eastAsia="de-DE"/>
        </w:rPr>
        <w:t xml:space="preserve">ausgeführt, warum die weiteren tatbestandlichen Voraussetzungen für die Anwendung der Vorschrift vorliegend gegeben sein sollen: </w:t>
      </w:r>
    </w:p>
    <w:p w14:paraId="4403AF09" w14:textId="77777777" w:rsidR="00A7006E" w:rsidRPr="00701E56" w:rsidRDefault="00A7006E" w:rsidP="00A7006E">
      <w:pPr>
        <w:ind w:left="708"/>
        <w:jc w:val="both"/>
        <w:rPr>
          <w:rFonts w:ascii="Arial" w:hAnsi="Arial" w:cs="Arial"/>
          <w:sz w:val="20"/>
          <w:szCs w:val="20"/>
          <w:lang w:eastAsia="de-DE"/>
        </w:rPr>
      </w:pPr>
    </w:p>
    <w:p w14:paraId="5C5EBAA5" w14:textId="77777777" w:rsidR="00A7006E" w:rsidRPr="00701E56" w:rsidRDefault="00A7006E" w:rsidP="00304F1F">
      <w:pPr>
        <w:ind w:left="644"/>
        <w:jc w:val="both"/>
        <w:rPr>
          <w:rFonts w:ascii="Arial" w:hAnsi="Arial" w:cs="Arial"/>
          <w:sz w:val="20"/>
          <w:szCs w:val="20"/>
          <w:lang w:eastAsia="de-DE"/>
        </w:rPr>
      </w:pPr>
      <w:r w:rsidRPr="00701E56">
        <w:rPr>
          <w:rFonts w:ascii="Arial" w:hAnsi="Arial" w:cs="Arial"/>
          <w:sz w:val="20"/>
          <w:szCs w:val="20"/>
          <w:lang w:eastAsia="de-DE"/>
        </w:rPr>
        <w:t xml:space="preserve">Es wurde unsererseits schon im Hinblick auf den Bebauungsplan 964 </w:t>
      </w:r>
      <w:proofErr w:type="spellStart"/>
      <w:r w:rsidRPr="00701E56">
        <w:rPr>
          <w:rFonts w:ascii="Arial" w:hAnsi="Arial" w:cs="Arial"/>
          <w:sz w:val="20"/>
          <w:szCs w:val="20"/>
          <w:lang w:eastAsia="de-DE"/>
        </w:rPr>
        <w:t>Schloßstr</w:t>
      </w:r>
      <w:proofErr w:type="spellEnd"/>
      <w:r w:rsidRPr="00701E56">
        <w:rPr>
          <w:rFonts w:ascii="Arial" w:hAnsi="Arial" w:cs="Arial"/>
          <w:sz w:val="20"/>
          <w:szCs w:val="20"/>
          <w:lang w:eastAsia="de-DE"/>
        </w:rPr>
        <w:t>. darauf hingewiesen, dass eine kleinteilige Beurteilung der Rechtmäßigkeit benachbarter in Erarbeitung befindlicher Bebauungspläne sachlich und damit auch rechtlich unzulässig sein kann. Dieser Gedanke wird von § 13a BauGB aufgegriffen, in dem die Vorschrift hierzu konkrete tatbestandliche Anforderungen u. a. in Abs. 1, Ziff. 1 stellt.</w:t>
      </w:r>
    </w:p>
    <w:p w14:paraId="392B25A2" w14:textId="77777777" w:rsidR="00A7006E" w:rsidRPr="00701E56" w:rsidRDefault="00A7006E" w:rsidP="00A7006E">
      <w:pPr>
        <w:jc w:val="both"/>
        <w:rPr>
          <w:rFonts w:ascii="Arial" w:hAnsi="Arial" w:cs="Arial"/>
          <w:i/>
          <w:iCs/>
          <w:lang w:eastAsia="de-DE"/>
        </w:rPr>
      </w:pPr>
    </w:p>
    <w:p w14:paraId="474F7B96" w14:textId="77777777" w:rsidR="006B1115" w:rsidRDefault="00A7006E" w:rsidP="00304F1F">
      <w:pPr>
        <w:ind w:left="644"/>
        <w:jc w:val="both"/>
        <w:rPr>
          <w:rFonts w:ascii="Arial" w:hAnsi="Arial" w:cs="Arial"/>
          <w:sz w:val="20"/>
          <w:szCs w:val="20"/>
          <w:lang w:eastAsia="de-DE"/>
        </w:rPr>
      </w:pPr>
      <w:r w:rsidRPr="00701E56">
        <w:rPr>
          <w:rFonts w:ascii="Arial" w:hAnsi="Arial" w:cs="Arial"/>
          <w:sz w:val="20"/>
          <w:szCs w:val="20"/>
          <w:lang w:eastAsia="de-DE"/>
        </w:rPr>
        <w:t xml:space="preserve">Insoweit fehlt zu dem Aspekt – wie im Verfahren </w:t>
      </w:r>
      <w:proofErr w:type="spellStart"/>
      <w:r w:rsidRPr="00701E56">
        <w:rPr>
          <w:rFonts w:ascii="Arial" w:hAnsi="Arial" w:cs="Arial"/>
          <w:sz w:val="20"/>
          <w:szCs w:val="20"/>
          <w:lang w:eastAsia="de-DE"/>
        </w:rPr>
        <w:t>Schloßstr</w:t>
      </w:r>
      <w:proofErr w:type="spellEnd"/>
      <w:r w:rsidRPr="00701E56">
        <w:rPr>
          <w:rFonts w:ascii="Arial" w:hAnsi="Arial" w:cs="Arial"/>
          <w:sz w:val="20"/>
          <w:szCs w:val="20"/>
          <w:lang w:eastAsia="de-DE"/>
        </w:rPr>
        <w:t>. auch - bislang jegliche Aussage zur Erfüllung oder Nichterfüllung der diesbezüglichen</w:t>
      </w:r>
      <w:r w:rsidR="006B1115">
        <w:rPr>
          <w:rFonts w:ascii="Arial" w:hAnsi="Arial" w:cs="Arial"/>
          <w:sz w:val="20"/>
          <w:szCs w:val="20"/>
          <w:lang w:eastAsia="de-DE"/>
        </w:rPr>
        <w:t xml:space="preserve"> Tatbestandsvor</w:t>
      </w:r>
      <w:r w:rsidRPr="00701E56">
        <w:rPr>
          <w:rFonts w:ascii="Arial" w:hAnsi="Arial" w:cs="Arial"/>
          <w:sz w:val="20"/>
          <w:szCs w:val="20"/>
          <w:lang w:eastAsia="de-DE"/>
        </w:rPr>
        <w:t xml:space="preserve">aussetzungen und </w:t>
      </w:r>
    </w:p>
    <w:p w14:paraId="4F450B20" w14:textId="77777777" w:rsidR="00A7006E" w:rsidRPr="00701E56" w:rsidRDefault="00A7006E" w:rsidP="00304F1F">
      <w:pPr>
        <w:ind w:left="644"/>
        <w:jc w:val="both"/>
        <w:rPr>
          <w:rFonts w:ascii="Arial" w:hAnsi="Arial" w:cs="Arial"/>
          <w:sz w:val="20"/>
          <w:szCs w:val="20"/>
          <w:lang w:eastAsia="de-DE"/>
        </w:rPr>
      </w:pPr>
      <w:r w:rsidRPr="00701E56">
        <w:rPr>
          <w:rFonts w:ascii="Arial" w:hAnsi="Arial" w:cs="Arial"/>
          <w:sz w:val="20"/>
          <w:szCs w:val="20"/>
          <w:lang w:eastAsia="de-DE"/>
        </w:rPr>
        <w:lastRenderedPageBreak/>
        <w:t>-alternativen.</w:t>
      </w:r>
    </w:p>
    <w:p w14:paraId="26C8981A" w14:textId="77777777" w:rsidR="00A7006E" w:rsidRPr="00701E56" w:rsidRDefault="00A7006E" w:rsidP="00A7006E">
      <w:pPr>
        <w:ind w:left="708"/>
        <w:rPr>
          <w:rFonts w:ascii="Arial" w:hAnsi="Arial" w:cs="Arial"/>
          <w:sz w:val="20"/>
          <w:szCs w:val="20"/>
          <w:lang w:eastAsia="de-DE"/>
        </w:rPr>
      </w:pPr>
    </w:p>
    <w:p w14:paraId="787FF03D" w14:textId="77777777" w:rsidR="00A7006E" w:rsidRPr="000C5C1E" w:rsidRDefault="00A7006E" w:rsidP="000C5C1E">
      <w:pPr>
        <w:pStyle w:val="Listenabsatz"/>
        <w:numPr>
          <w:ilvl w:val="0"/>
          <w:numId w:val="2"/>
        </w:numPr>
        <w:jc w:val="both"/>
        <w:rPr>
          <w:rFonts w:ascii="Arial" w:hAnsi="Arial" w:cs="Arial"/>
          <w:sz w:val="20"/>
          <w:szCs w:val="20"/>
          <w:lang w:eastAsia="de-DE"/>
        </w:rPr>
      </w:pPr>
      <w:r w:rsidRPr="000C5C1E">
        <w:rPr>
          <w:rFonts w:ascii="Arial" w:hAnsi="Arial" w:cs="Arial"/>
          <w:sz w:val="20"/>
          <w:szCs w:val="20"/>
          <w:lang w:eastAsia="de-DE"/>
        </w:rPr>
        <w:t>Dem Vernehmen nach werden - auch in den politischen Gremien – bislang ausschließlich</w:t>
      </w:r>
      <w:r w:rsidR="00FC493E">
        <w:rPr>
          <w:rFonts w:ascii="Arial" w:hAnsi="Arial" w:cs="Arial"/>
          <w:sz w:val="20"/>
          <w:szCs w:val="20"/>
          <w:lang w:eastAsia="de-DE"/>
        </w:rPr>
        <w:t xml:space="preserve"> die plötzlich (nach langen </w:t>
      </w:r>
      <w:r w:rsidRPr="000C5C1E">
        <w:rPr>
          <w:rFonts w:ascii="Arial" w:hAnsi="Arial" w:cs="Arial"/>
          <w:sz w:val="20"/>
          <w:szCs w:val="20"/>
          <w:lang w:eastAsia="de-DE"/>
        </w:rPr>
        <w:t>Jahren</w:t>
      </w:r>
      <w:r w:rsidR="00FC493E">
        <w:rPr>
          <w:rFonts w:ascii="Arial" w:hAnsi="Arial" w:cs="Arial"/>
          <w:sz w:val="20"/>
          <w:szCs w:val="20"/>
          <w:lang w:eastAsia="de-DE"/>
        </w:rPr>
        <w:t>…)</w:t>
      </w:r>
      <w:r w:rsidR="00223BD1">
        <w:rPr>
          <w:rFonts w:ascii="Arial" w:hAnsi="Arial" w:cs="Arial"/>
          <w:sz w:val="20"/>
          <w:szCs w:val="20"/>
          <w:lang w:eastAsia="de-DE"/>
        </w:rPr>
        <w:t xml:space="preserve"> </w:t>
      </w:r>
      <w:r w:rsidRPr="000C5C1E">
        <w:rPr>
          <w:rFonts w:ascii="Arial" w:hAnsi="Arial" w:cs="Arial"/>
          <w:sz w:val="20"/>
          <w:szCs w:val="20"/>
          <w:lang w:eastAsia="de-DE"/>
        </w:rPr>
        <w:t xml:space="preserve">erkannte Notwendigkeit der Schaffung einer zusätzlichen Feuerwache und das Nichtvorhandensein eines anderen geeigneten Baugrundstücks bemüht, um </w:t>
      </w:r>
      <w:r w:rsidR="00FC493E">
        <w:rPr>
          <w:rFonts w:ascii="Arial" w:hAnsi="Arial" w:cs="Arial"/>
          <w:sz w:val="20"/>
          <w:szCs w:val="20"/>
          <w:lang w:eastAsia="de-DE"/>
        </w:rPr>
        <w:t>-</w:t>
      </w:r>
      <w:r w:rsidR="006B1115" w:rsidRPr="000C5C1E">
        <w:rPr>
          <w:rFonts w:ascii="Arial" w:hAnsi="Arial" w:cs="Arial"/>
          <w:sz w:val="20"/>
          <w:szCs w:val="20"/>
          <w:lang w:eastAsia="de-DE"/>
        </w:rPr>
        <w:t xml:space="preserve"> insoweit für § 13a BauGB gar nicht relevant - </w:t>
      </w:r>
      <w:r w:rsidRPr="000C5C1E">
        <w:rPr>
          <w:rFonts w:ascii="Arial" w:hAnsi="Arial" w:cs="Arial"/>
          <w:sz w:val="20"/>
          <w:szCs w:val="20"/>
          <w:lang w:eastAsia="de-DE"/>
        </w:rPr>
        <w:t xml:space="preserve">dem Bebauungsplanverfahren </w:t>
      </w:r>
      <w:r w:rsidR="006B1115" w:rsidRPr="000C5C1E">
        <w:rPr>
          <w:rFonts w:ascii="Arial" w:hAnsi="Arial" w:cs="Arial"/>
          <w:sz w:val="20"/>
          <w:szCs w:val="20"/>
          <w:lang w:eastAsia="de-DE"/>
        </w:rPr>
        <w:t xml:space="preserve">öffentlich </w:t>
      </w:r>
      <w:r w:rsidRPr="000C5C1E">
        <w:rPr>
          <w:rFonts w:ascii="Arial" w:hAnsi="Arial" w:cs="Arial"/>
          <w:sz w:val="20"/>
          <w:szCs w:val="20"/>
          <w:lang w:eastAsia="de-DE"/>
        </w:rPr>
        <w:t xml:space="preserve">eine </w:t>
      </w:r>
      <w:r w:rsidR="006B1115" w:rsidRPr="000C5C1E">
        <w:rPr>
          <w:rFonts w:ascii="Arial" w:hAnsi="Arial" w:cs="Arial"/>
          <w:sz w:val="20"/>
          <w:szCs w:val="20"/>
          <w:lang w:eastAsia="de-DE"/>
        </w:rPr>
        <w:t>„</w:t>
      </w:r>
      <w:r w:rsidRPr="000C5C1E">
        <w:rPr>
          <w:rFonts w:ascii="Arial" w:hAnsi="Arial" w:cs="Arial"/>
          <w:sz w:val="20"/>
          <w:szCs w:val="20"/>
          <w:lang w:eastAsia="de-DE"/>
        </w:rPr>
        <w:t>Dringlichkeitsnote</w:t>
      </w:r>
      <w:r w:rsidR="006B1115" w:rsidRPr="000C5C1E">
        <w:rPr>
          <w:rFonts w:ascii="Arial" w:hAnsi="Arial" w:cs="Arial"/>
          <w:sz w:val="20"/>
          <w:szCs w:val="20"/>
          <w:lang w:eastAsia="de-DE"/>
        </w:rPr>
        <w:t>“</w:t>
      </w:r>
      <w:r w:rsidRPr="000C5C1E">
        <w:rPr>
          <w:rFonts w:ascii="Arial" w:hAnsi="Arial" w:cs="Arial"/>
          <w:sz w:val="20"/>
          <w:szCs w:val="20"/>
          <w:lang w:eastAsia="de-DE"/>
        </w:rPr>
        <w:t xml:space="preserve"> zu geben</w:t>
      </w:r>
      <w:r w:rsidR="006B1115" w:rsidRPr="000C5C1E">
        <w:rPr>
          <w:rFonts w:ascii="Arial" w:hAnsi="Arial" w:cs="Arial"/>
          <w:sz w:val="20"/>
          <w:szCs w:val="20"/>
          <w:lang w:eastAsia="de-DE"/>
        </w:rPr>
        <w:t>.</w:t>
      </w:r>
      <w:r w:rsidRPr="000C5C1E">
        <w:rPr>
          <w:rFonts w:ascii="Arial" w:hAnsi="Arial" w:cs="Arial"/>
          <w:sz w:val="20"/>
          <w:szCs w:val="20"/>
          <w:lang w:eastAsia="de-DE"/>
        </w:rPr>
        <w:t xml:space="preserve"> </w:t>
      </w:r>
    </w:p>
    <w:p w14:paraId="5F304959" w14:textId="77777777" w:rsidR="006B1115" w:rsidRDefault="006B1115" w:rsidP="006B1115">
      <w:pPr>
        <w:pStyle w:val="Listenabsatz"/>
        <w:ind w:left="1068"/>
        <w:jc w:val="both"/>
        <w:rPr>
          <w:rFonts w:ascii="Arial" w:hAnsi="Arial" w:cs="Arial"/>
          <w:sz w:val="20"/>
          <w:szCs w:val="20"/>
          <w:lang w:eastAsia="de-DE"/>
        </w:rPr>
      </w:pPr>
    </w:p>
    <w:p w14:paraId="5A7AB877" w14:textId="77777777" w:rsidR="006B1115" w:rsidRPr="006B1115" w:rsidRDefault="006B1115" w:rsidP="006B1115">
      <w:pPr>
        <w:pStyle w:val="Listenabsatz"/>
        <w:ind w:left="1068"/>
        <w:jc w:val="both"/>
        <w:rPr>
          <w:rFonts w:ascii="Arial" w:hAnsi="Arial" w:cs="Arial"/>
          <w:sz w:val="20"/>
          <w:szCs w:val="20"/>
          <w:lang w:eastAsia="de-DE"/>
        </w:rPr>
      </w:pPr>
    </w:p>
    <w:p w14:paraId="3103A4F8" w14:textId="77777777" w:rsidR="00A7006E" w:rsidRPr="00701E56" w:rsidRDefault="00A7006E" w:rsidP="00701E56">
      <w:pPr>
        <w:pStyle w:val="Default"/>
        <w:numPr>
          <w:ilvl w:val="0"/>
          <w:numId w:val="8"/>
        </w:numPr>
        <w:jc w:val="both"/>
        <w:rPr>
          <w:b/>
          <w:bCs/>
          <w:color w:val="auto"/>
          <w:sz w:val="20"/>
          <w:szCs w:val="20"/>
        </w:rPr>
      </w:pPr>
      <w:r w:rsidRPr="00701E56">
        <w:rPr>
          <w:b/>
          <w:bCs/>
          <w:color w:val="auto"/>
          <w:sz w:val="20"/>
          <w:szCs w:val="20"/>
        </w:rPr>
        <w:t>Eingriffe in Natur und Landschaft</w:t>
      </w:r>
    </w:p>
    <w:p w14:paraId="73DC7B9B" w14:textId="77777777" w:rsidR="00A7006E" w:rsidRPr="00701E56" w:rsidRDefault="00A7006E" w:rsidP="00701E56">
      <w:pPr>
        <w:pStyle w:val="Default"/>
        <w:jc w:val="both"/>
        <w:rPr>
          <w:b/>
          <w:bCs/>
          <w:color w:val="auto"/>
          <w:sz w:val="20"/>
          <w:szCs w:val="20"/>
        </w:rPr>
      </w:pPr>
    </w:p>
    <w:p w14:paraId="6C7EEE61" w14:textId="77777777" w:rsidR="00304F1F" w:rsidRPr="00701E56" w:rsidRDefault="00304F1F" w:rsidP="00701E56">
      <w:pPr>
        <w:pStyle w:val="Default"/>
        <w:numPr>
          <w:ilvl w:val="0"/>
          <w:numId w:val="9"/>
        </w:numPr>
        <w:jc w:val="both"/>
        <w:rPr>
          <w:color w:val="auto"/>
          <w:sz w:val="20"/>
          <w:szCs w:val="20"/>
          <w:lang w:eastAsia="de-DE"/>
        </w:rPr>
      </w:pPr>
      <w:r w:rsidRPr="00701E56">
        <w:rPr>
          <w:color w:val="auto"/>
          <w:sz w:val="20"/>
          <w:szCs w:val="20"/>
        </w:rPr>
        <w:t xml:space="preserve">In der </w:t>
      </w:r>
      <w:r w:rsidRPr="00701E56">
        <w:rPr>
          <w:color w:val="auto"/>
          <w:sz w:val="20"/>
          <w:szCs w:val="20"/>
          <w:u w:val="single"/>
        </w:rPr>
        <w:t>Kurzbegründung</w:t>
      </w:r>
      <w:r w:rsidRPr="00701E56">
        <w:rPr>
          <w:color w:val="auto"/>
          <w:sz w:val="20"/>
          <w:szCs w:val="20"/>
        </w:rPr>
        <w:t xml:space="preserve"> (</w:t>
      </w:r>
      <w:r w:rsidRPr="00701E56">
        <w:rPr>
          <w:color w:val="auto"/>
          <w:sz w:val="20"/>
          <w:szCs w:val="20"/>
          <w:u w:val="single"/>
        </w:rPr>
        <w:t>Entwurf</w:t>
      </w:r>
      <w:r w:rsidRPr="00701E56">
        <w:rPr>
          <w:color w:val="auto"/>
          <w:sz w:val="20"/>
          <w:szCs w:val="20"/>
        </w:rPr>
        <w:t xml:space="preserve"> Stand </w:t>
      </w:r>
      <w:proofErr w:type="gramStart"/>
      <w:r w:rsidRPr="00701E56">
        <w:rPr>
          <w:color w:val="auto"/>
          <w:sz w:val="20"/>
          <w:szCs w:val="20"/>
          <w:lang w:eastAsia="de-DE"/>
        </w:rPr>
        <w:t>18.12.2020!!</w:t>
      </w:r>
      <w:proofErr w:type="gramEnd"/>
      <w:r w:rsidRPr="00701E56">
        <w:rPr>
          <w:color w:val="auto"/>
          <w:sz w:val="20"/>
          <w:szCs w:val="20"/>
          <w:lang w:eastAsia="de-DE"/>
        </w:rPr>
        <w:t>)</w:t>
      </w:r>
      <w:r w:rsidRPr="00701E56">
        <w:rPr>
          <w:color w:val="auto"/>
          <w:sz w:val="20"/>
          <w:szCs w:val="20"/>
        </w:rPr>
        <w:t xml:space="preserve"> </w:t>
      </w:r>
      <w:r w:rsidRPr="00701E56">
        <w:rPr>
          <w:color w:val="auto"/>
          <w:sz w:val="20"/>
          <w:szCs w:val="20"/>
          <w:lang w:eastAsia="de-DE"/>
        </w:rPr>
        <w:t xml:space="preserve">für die </w:t>
      </w:r>
      <w:r w:rsidRPr="00701E56">
        <w:rPr>
          <w:color w:val="auto"/>
          <w:sz w:val="20"/>
          <w:szCs w:val="20"/>
          <w:u w:val="single"/>
          <w:lang w:eastAsia="de-DE"/>
        </w:rPr>
        <w:t xml:space="preserve">frühzeitige Öffentlichkeits- </w:t>
      </w:r>
      <w:proofErr w:type="spellStart"/>
      <w:r w:rsidRPr="00701E56">
        <w:rPr>
          <w:color w:val="auto"/>
          <w:sz w:val="20"/>
          <w:szCs w:val="20"/>
          <w:u w:val="single"/>
          <w:lang w:eastAsia="de-DE"/>
        </w:rPr>
        <w:t>beteiligung</w:t>
      </w:r>
      <w:proofErr w:type="spellEnd"/>
      <w:r w:rsidRPr="00701E56">
        <w:rPr>
          <w:color w:val="auto"/>
          <w:sz w:val="20"/>
          <w:szCs w:val="20"/>
          <w:u w:val="single"/>
          <w:lang w:eastAsia="de-DE"/>
        </w:rPr>
        <w:t xml:space="preserve"> </w:t>
      </w:r>
      <w:r w:rsidRPr="00701E56">
        <w:rPr>
          <w:color w:val="auto"/>
          <w:sz w:val="20"/>
          <w:szCs w:val="20"/>
          <w:lang w:eastAsia="de-DE"/>
        </w:rPr>
        <w:t xml:space="preserve">und für die </w:t>
      </w:r>
      <w:r w:rsidR="000C5C1E">
        <w:rPr>
          <w:color w:val="auto"/>
          <w:sz w:val="20"/>
          <w:szCs w:val="20"/>
          <w:lang w:eastAsia="de-DE"/>
        </w:rPr>
        <w:t>F</w:t>
      </w:r>
      <w:r w:rsidRPr="00701E56">
        <w:rPr>
          <w:color w:val="auto"/>
          <w:sz w:val="20"/>
          <w:szCs w:val="20"/>
          <w:lang w:eastAsia="de-DE"/>
        </w:rPr>
        <w:t>rühzeitige Behördenbeteiligung heißt es lapidar zum Aspekt  „Eingriff in Natur und  Landschaft“</w:t>
      </w:r>
    </w:p>
    <w:p w14:paraId="5C8BEFDB" w14:textId="77777777" w:rsidR="00304F1F" w:rsidRPr="00701E56" w:rsidRDefault="00304F1F" w:rsidP="00701E56">
      <w:pPr>
        <w:pStyle w:val="Default"/>
        <w:ind w:left="1068"/>
        <w:jc w:val="both"/>
        <w:rPr>
          <w:color w:val="auto"/>
          <w:sz w:val="20"/>
          <w:szCs w:val="20"/>
          <w:lang w:eastAsia="de-DE"/>
        </w:rPr>
      </w:pPr>
    </w:p>
    <w:p w14:paraId="7F7D7EB2" w14:textId="77777777" w:rsidR="00304F1F" w:rsidRPr="00701E56" w:rsidRDefault="00304F1F" w:rsidP="00701E56">
      <w:pPr>
        <w:pStyle w:val="Default"/>
        <w:ind w:left="708"/>
        <w:jc w:val="both"/>
        <w:rPr>
          <w:i/>
          <w:iCs/>
          <w:color w:val="auto"/>
          <w:sz w:val="20"/>
          <w:szCs w:val="20"/>
          <w:lang w:eastAsia="de-DE"/>
        </w:rPr>
      </w:pPr>
      <w:r w:rsidRPr="00701E56">
        <w:rPr>
          <w:i/>
          <w:iCs/>
          <w:color w:val="auto"/>
          <w:sz w:val="20"/>
          <w:szCs w:val="20"/>
          <w:lang w:eastAsia="de-DE"/>
        </w:rPr>
        <w:t>Mit der geplanten Erweiterung der Rettungswache ist ein Eingriff in Freiflächen mit vorhandenem Baumbestand verbunden. Die Feuer- und Rettungswache liegt innerhalb einer parkartig angelegten Grünfläche, welche aus Intensivrasen und einer neu angepflanzten Baumreihe aus jungen Ahornbäumen besteht. Das einbezogene Grundstück Hattinger Straße 416, welches zurzeit ein privates Wohnhaus beherbergt, weist eine mittlerweile verwilderte Gartenfläche mit randlichen Gehölzstrukturen aus.</w:t>
      </w:r>
    </w:p>
    <w:p w14:paraId="0C726036" w14:textId="77777777" w:rsidR="00304F1F" w:rsidRPr="00701E56" w:rsidRDefault="00304F1F" w:rsidP="00701E56">
      <w:pPr>
        <w:pStyle w:val="Default"/>
        <w:ind w:left="1068"/>
        <w:jc w:val="both"/>
        <w:rPr>
          <w:color w:val="auto"/>
          <w:sz w:val="20"/>
          <w:szCs w:val="20"/>
          <w:lang w:eastAsia="de-DE"/>
        </w:rPr>
      </w:pPr>
    </w:p>
    <w:p w14:paraId="1AE1C0AD" w14:textId="77777777" w:rsidR="00304F1F" w:rsidRPr="00701E56" w:rsidRDefault="00304F1F" w:rsidP="00701E56">
      <w:pPr>
        <w:pStyle w:val="Default"/>
        <w:ind w:left="708"/>
        <w:jc w:val="both"/>
        <w:rPr>
          <w:i/>
          <w:iCs/>
          <w:color w:val="auto"/>
          <w:sz w:val="20"/>
          <w:szCs w:val="20"/>
          <w:lang w:eastAsia="de-DE"/>
        </w:rPr>
      </w:pPr>
      <w:r w:rsidRPr="00701E56">
        <w:rPr>
          <w:i/>
          <w:iCs/>
          <w:color w:val="auto"/>
          <w:sz w:val="20"/>
          <w:szCs w:val="20"/>
          <w:lang w:eastAsia="de-DE"/>
        </w:rPr>
        <w:t>Aufgrund des Aufstellungsverfahrens gem. § 13a BauGB ist ein Ausgleich von Eingriffen zwar nicht erforderlich, dennoch hat sich die Stadt Bochum entschieden, auf freiwilliger Basis einen Ausgleich vorzunehmen. Im Rahmen eines Landschaftspflegerischen Begleitplans (LBP) wird über die Eingriffsbilanzierung der Umfang der nötigen Kompensationsmaßnahmen ermittelt. Dieser LBP wird parallel zum weiteren Verfahren erstellt. Zum gegenwärtigen Zeitpunkt sind daher noch keine Angaben über konkrete Maßnahmen möglich.“</w:t>
      </w:r>
    </w:p>
    <w:p w14:paraId="61A96425" w14:textId="77777777" w:rsidR="00304F1F" w:rsidRPr="00701E56" w:rsidRDefault="00304F1F" w:rsidP="00701E56">
      <w:pPr>
        <w:pStyle w:val="Default"/>
        <w:ind w:left="708"/>
        <w:jc w:val="both"/>
        <w:rPr>
          <w:i/>
          <w:iCs/>
          <w:color w:val="auto"/>
          <w:sz w:val="20"/>
          <w:szCs w:val="20"/>
          <w:lang w:eastAsia="de-DE"/>
        </w:rPr>
      </w:pPr>
    </w:p>
    <w:p w14:paraId="3A73BB3B" w14:textId="77777777" w:rsidR="00304F1F" w:rsidRPr="006B1115" w:rsidRDefault="00304F1F" w:rsidP="00701E56">
      <w:pPr>
        <w:pStyle w:val="Default"/>
        <w:numPr>
          <w:ilvl w:val="0"/>
          <w:numId w:val="9"/>
        </w:numPr>
        <w:jc w:val="both"/>
        <w:rPr>
          <w:i/>
          <w:iCs/>
          <w:color w:val="auto"/>
          <w:sz w:val="20"/>
          <w:szCs w:val="20"/>
          <w:lang w:eastAsia="de-DE"/>
        </w:rPr>
      </w:pPr>
      <w:r w:rsidRPr="00701E56">
        <w:rPr>
          <w:color w:val="auto"/>
          <w:sz w:val="20"/>
          <w:szCs w:val="20"/>
          <w:lang w:eastAsia="de-DE"/>
        </w:rPr>
        <w:t xml:space="preserve">Ein (wenig) aufschlussreicher ist demgegenüber die </w:t>
      </w:r>
      <w:r w:rsidR="006B1115" w:rsidRPr="006B1115">
        <w:rPr>
          <w:color w:val="auto"/>
          <w:sz w:val="20"/>
          <w:szCs w:val="20"/>
          <w:lang w:eastAsia="de-DE"/>
        </w:rPr>
        <w:t>„</w:t>
      </w:r>
      <w:r w:rsidR="006B1115">
        <w:rPr>
          <w:color w:val="auto"/>
          <w:sz w:val="20"/>
          <w:szCs w:val="20"/>
          <w:u w:val="single"/>
          <w:lang w:eastAsia="de-DE"/>
        </w:rPr>
        <w:t>Mitteilung der Verwaltung</w:t>
      </w:r>
      <w:r w:rsidR="006B1115" w:rsidRPr="006B1115">
        <w:rPr>
          <w:color w:val="auto"/>
          <w:sz w:val="20"/>
          <w:szCs w:val="20"/>
          <w:lang w:eastAsia="de-DE"/>
        </w:rPr>
        <w:t xml:space="preserve">“ </w:t>
      </w:r>
      <w:r w:rsidR="006B1115">
        <w:rPr>
          <w:color w:val="auto"/>
          <w:sz w:val="20"/>
          <w:szCs w:val="20"/>
          <w:lang w:eastAsia="de-DE"/>
        </w:rPr>
        <w:t xml:space="preserve">- </w:t>
      </w:r>
      <w:r w:rsidR="006B1115" w:rsidRPr="006B1115">
        <w:rPr>
          <w:sz w:val="20"/>
          <w:szCs w:val="20"/>
        </w:rPr>
        <w:t>Vorlage Nr.: 20203091</w:t>
      </w:r>
      <w:r w:rsidR="006B1115" w:rsidRPr="006B1115">
        <w:rPr>
          <w:color w:val="auto"/>
          <w:sz w:val="20"/>
          <w:szCs w:val="20"/>
          <w:lang w:eastAsia="de-DE"/>
        </w:rPr>
        <w:t>,</w:t>
      </w:r>
      <w:r w:rsidRPr="006B1115">
        <w:rPr>
          <w:color w:val="auto"/>
          <w:sz w:val="20"/>
          <w:szCs w:val="20"/>
          <w:lang w:eastAsia="de-DE"/>
        </w:rPr>
        <w:t xml:space="preserve"> welche am </w:t>
      </w:r>
      <w:r w:rsidRPr="006B1115">
        <w:rPr>
          <w:color w:val="auto"/>
          <w:sz w:val="20"/>
          <w:szCs w:val="20"/>
          <w:u w:val="single"/>
          <w:lang w:eastAsia="de-DE"/>
        </w:rPr>
        <w:t>19.01.2021 in der Sitzung des Naturschutzbeirates</w:t>
      </w:r>
      <w:r w:rsidRPr="006B1115">
        <w:rPr>
          <w:color w:val="auto"/>
          <w:sz w:val="20"/>
          <w:szCs w:val="20"/>
          <w:lang w:eastAsia="de-DE"/>
        </w:rPr>
        <w:t xml:space="preserve"> zum Thema verwendet wurde.</w:t>
      </w:r>
    </w:p>
    <w:p w14:paraId="04E28D78" w14:textId="77777777" w:rsidR="00A45947" w:rsidRPr="00701E56" w:rsidRDefault="00A45947" w:rsidP="00701E56">
      <w:pPr>
        <w:pStyle w:val="Default"/>
        <w:jc w:val="both"/>
        <w:rPr>
          <w:color w:val="auto"/>
          <w:sz w:val="20"/>
          <w:szCs w:val="20"/>
          <w:lang w:eastAsia="de-DE"/>
        </w:rPr>
      </w:pPr>
    </w:p>
    <w:p w14:paraId="0259EF91" w14:textId="77777777" w:rsidR="000C5C1E" w:rsidRDefault="00A45947" w:rsidP="00701E56">
      <w:pPr>
        <w:pStyle w:val="Default"/>
        <w:ind w:left="708"/>
        <w:jc w:val="both"/>
        <w:rPr>
          <w:color w:val="auto"/>
          <w:sz w:val="20"/>
          <w:szCs w:val="20"/>
          <w:lang w:eastAsia="de-DE"/>
        </w:rPr>
      </w:pPr>
      <w:r w:rsidRPr="00701E56">
        <w:rPr>
          <w:color w:val="auto"/>
          <w:sz w:val="20"/>
          <w:szCs w:val="20"/>
          <w:u w:val="single"/>
          <w:lang w:eastAsia="de-DE"/>
        </w:rPr>
        <w:t>Anm</w:t>
      </w:r>
      <w:r w:rsidRPr="00701E56">
        <w:rPr>
          <w:color w:val="auto"/>
          <w:sz w:val="20"/>
          <w:szCs w:val="20"/>
          <w:lang w:eastAsia="de-DE"/>
        </w:rPr>
        <w:t>.: wenn diese Unterlage ohnehin öffentlich</w:t>
      </w:r>
      <w:r w:rsidR="000C5C1E">
        <w:rPr>
          <w:color w:val="auto"/>
          <w:sz w:val="20"/>
          <w:szCs w:val="20"/>
          <w:lang w:eastAsia="de-DE"/>
        </w:rPr>
        <w:t xml:space="preserve"> zugänglich ist – warum wird deren Inhalt</w:t>
      </w:r>
      <w:r w:rsidRPr="00701E56">
        <w:rPr>
          <w:color w:val="auto"/>
          <w:sz w:val="20"/>
          <w:szCs w:val="20"/>
          <w:lang w:eastAsia="de-DE"/>
        </w:rPr>
        <w:t xml:space="preserve"> nicht </w:t>
      </w:r>
    </w:p>
    <w:p w14:paraId="4F483F47" w14:textId="77777777" w:rsidR="00A45947" w:rsidRPr="00701E56" w:rsidRDefault="000C5C1E" w:rsidP="000C5C1E">
      <w:pPr>
        <w:pStyle w:val="Default"/>
        <w:ind w:left="708"/>
        <w:jc w:val="both"/>
        <w:rPr>
          <w:color w:val="auto"/>
          <w:sz w:val="20"/>
          <w:szCs w:val="20"/>
          <w:lang w:eastAsia="de-DE"/>
        </w:rPr>
      </w:pPr>
      <w:r w:rsidRPr="000C5C1E">
        <w:rPr>
          <w:color w:val="auto"/>
          <w:sz w:val="20"/>
          <w:szCs w:val="20"/>
          <w:lang w:eastAsia="de-DE"/>
        </w:rPr>
        <w:t xml:space="preserve">          </w:t>
      </w:r>
      <w:r w:rsidR="00A45947" w:rsidRPr="00701E56">
        <w:rPr>
          <w:color w:val="auto"/>
          <w:sz w:val="20"/>
          <w:szCs w:val="20"/>
          <w:lang w:eastAsia="de-DE"/>
        </w:rPr>
        <w:t xml:space="preserve">im Beteiligungsverfahren </w:t>
      </w:r>
      <w:r w:rsidR="00945795">
        <w:rPr>
          <w:color w:val="auto"/>
          <w:sz w:val="20"/>
          <w:szCs w:val="20"/>
          <w:lang w:eastAsia="de-DE"/>
        </w:rPr>
        <w:t xml:space="preserve">online </w:t>
      </w:r>
      <w:r w:rsidR="00A45947" w:rsidRPr="00701E56">
        <w:rPr>
          <w:color w:val="auto"/>
          <w:sz w:val="20"/>
          <w:szCs w:val="20"/>
          <w:lang w:eastAsia="de-DE"/>
        </w:rPr>
        <w:t>zur Verfügung gestellt?</w:t>
      </w:r>
    </w:p>
    <w:p w14:paraId="21B06A14" w14:textId="77777777" w:rsidR="00A45947" w:rsidRPr="00701E56" w:rsidRDefault="00A45947" w:rsidP="00701E56">
      <w:pPr>
        <w:pStyle w:val="Default"/>
        <w:ind w:left="708"/>
        <w:jc w:val="both"/>
        <w:rPr>
          <w:color w:val="auto"/>
          <w:sz w:val="20"/>
          <w:szCs w:val="20"/>
          <w:lang w:eastAsia="de-DE"/>
        </w:rPr>
      </w:pPr>
    </w:p>
    <w:p w14:paraId="07E23F3C" w14:textId="77777777" w:rsidR="00A45947" w:rsidRPr="00701E56" w:rsidRDefault="00A45947" w:rsidP="00701E56">
      <w:pPr>
        <w:pStyle w:val="Default"/>
        <w:ind w:left="708"/>
        <w:jc w:val="both"/>
        <w:rPr>
          <w:color w:val="auto"/>
          <w:sz w:val="20"/>
          <w:szCs w:val="20"/>
          <w:lang w:eastAsia="de-DE"/>
        </w:rPr>
      </w:pPr>
      <w:r w:rsidRPr="00701E56">
        <w:rPr>
          <w:color w:val="auto"/>
          <w:sz w:val="20"/>
          <w:szCs w:val="20"/>
          <w:lang w:eastAsia="de-DE"/>
        </w:rPr>
        <w:t xml:space="preserve">Wegen des (etwas) höheren </w:t>
      </w:r>
      <w:r w:rsidR="00AF7591">
        <w:rPr>
          <w:color w:val="auto"/>
          <w:sz w:val="20"/>
          <w:szCs w:val="20"/>
          <w:lang w:eastAsia="de-DE"/>
        </w:rPr>
        <w:t>Informationsgehaltes wird deren</w:t>
      </w:r>
      <w:r w:rsidRPr="00701E56">
        <w:rPr>
          <w:color w:val="auto"/>
          <w:sz w:val="20"/>
          <w:szCs w:val="20"/>
          <w:lang w:eastAsia="de-DE"/>
        </w:rPr>
        <w:t xml:space="preserve"> Text im Folgenden verwendet und enthält unsere Anmerkungen und Fragen.</w:t>
      </w:r>
    </w:p>
    <w:p w14:paraId="0DA09C98" w14:textId="77777777" w:rsidR="00A45947" w:rsidRPr="00701E56" w:rsidRDefault="00A45947" w:rsidP="00701E56">
      <w:pPr>
        <w:pStyle w:val="Default"/>
        <w:ind w:left="708"/>
        <w:jc w:val="both"/>
        <w:rPr>
          <w:color w:val="auto"/>
          <w:sz w:val="20"/>
          <w:szCs w:val="20"/>
          <w:lang w:eastAsia="de-DE"/>
        </w:rPr>
      </w:pPr>
    </w:p>
    <w:p w14:paraId="65A424BF" w14:textId="77777777" w:rsidR="00A45947" w:rsidRPr="00701E56" w:rsidRDefault="00A45947" w:rsidP="00701E56">
      <w:pPr>
        <w:ind w:left="708"/>
        <w:jc w:val="both"/>
        <w:rPr>
          <w:rFonts w:ascii="Arial" w:hAnsi="Arial" w:cs="Arial"/>
          <w:i/>
          <w:iCs/>
          <w:sz w:val="20"/>
          <w:szCs w:val="20"/>
          <w:lang w:eastAsia="de-DE"/>
        </w:rPr>
      </w:pPr>
      <w:r w:rsidRPr="00701E56">
        <w:rPr>
          <w:rFonts w:ascii="Arial" w:hAnsi="Arial" w:cs="Arial"/>
          <w:sz w:val="20"/>
          <w:szCs w:val="20"/>
          <w:lang w:eastAsia="de-DE"/>
        </w:rPr>
        <w:t>„</w:t>
      </w:r>
      <w:r w:rsidRPr="00701E56">
        <w:rPr>
          <w:rFonts w:ascii="Arial" w:hAnsi="Arial" w:cs="Arial"/>
          <w:i/>
          <w:iCs/>
          <w:sz w:val="20"/>
          <w:szCs w:val="20"/>
          <w:lang w:eastAsia="de-DE"/>
        </w:rPr>
        <w:t>Der Regionale Flächennutzungsplan (RFNP) definiert den Bereich als Allgemeinen Freiraum- und Agrarbereich. Weiterhin stellt der RFNP das Gebiet als    Regionalen Grünzug und als Schutz der Landschaft und der landschaftsorientierten Erholung (BSLE) dar. …</w:t>
      </w:r>
    </w:p>
    <w:p w14:paraId="65228FB2" w14:textId="77777777" w:rsidR="00A45947" w:rsidRPr="00701E56" w:rsidRDefault="00A45947" w:rsidP="00701E56">
      <w:pPr>
        <w:ind w:left="708"/>
        <w:jc w:val="both"/>
        <w:rPr>
          <w:rFonts w:ascii="Arial" w:hAnsi="Arial" w:cs="Arial"/>
          <w:i/>
          <w:iCs/>
          <w:sz w:val="20"/>
          <w:szCs w:val="20"/>
          <w:lang w:eastAsia="de-DE"/>
        </w:rPr>
      </w:pPr>
      <w:r w:rsidRPr="00701E56">
        <w:rPr>
          <w:rFonts w:ascii="Arial" w:hAnsi="Arial" w:cs="Arial"/>
          <w:i/>
          <w:iCs/>
          <w:sz w:val="20"/>
          <w:szCs w:val="20"/>
          <w:lang w:eastAsia="de-DE"/>
        </w:rPr>
        <w:t xml:space="preserve">Auf Ebene als Flächennutzungsplan ist das Plangebiet im RFNP als Grünfläche mit der Zweckbestimmung Friedhof ausgewiesen.“ </w:t>
      </w:r>
    </w:p>
    <w:p w14:paraId="79EF9779" w14:textId="77777777" w:rsidR="00A45947" w:rsidRPr="00701E56" w:rsidRDefault="00A45947" w:rsidP="00701E56">
      <w:pPr>
        <w:jc w:val="both"/>
        <w:rPr>
          <w:rFonts w:ascii="Arial" w:hAnsi="Arial" w:cs="Arial"/>
          <w:i/>
          <w:iCs/>
          <w:sz w:val="20"/>
          <w:szCs w:val="20"/>
          <w:lang w:eastAsia="de-DE"/>
        </w:rPr>
      </w:pPr>
    </w:p>
    <w:p w14:paraId="7792E7CD" w14:textId="77777777" w:rsidR="00A45947" w:rsidRPr="00701E56" w:rsidRDefault="00A45947" w:rsidP="00AF7591">
      <w:pPr>
        <w:ind w:left="708"/>
        <w:jc w:val="both"/>
        <w:rPr>
          <w:rFonts w:ascii="Arial" w:hAnsi="Arial" w:cs="Arial"/>
          <w:sz w:val="20"/>
          <w:szCs w:val="20"/>
          <w:lang w:eastAsia="de-DE"/>
        </w:rPr>
      </w:pPr>
      <w:r w:rsidRPr="00701E56">
        <w:rPr>
          <w:rFonts w:ascii="Arial" w:hAnsi="Arial" w:cs="Arial"/>
          <w:sz w:val="20"/>
          <w:szCs w:val="20"/>
          <w:u w:val="single"/>
          <w:lang w:eastAsia="de-DE"/>
        </w:rPr>
        <w:t>Frage</w:t>
      </w:r>
      <w:r w:rsidRPr="00701E56">
        <w:rPr>
          <w:rFonts w:ascii="Arial" w:hAnsi="Arial" w:cs="Arial"/>
          <w:sz w:val="20"/>
          <w:szCs w:val="20"/>
          <w:lang w:eastAsia="de-DE"/>
        </w:rPr>
        <w:t>: ist dessen Änderung schon beantragt word</w:t>
      </w:r>
      <w:r w:rsidR="00AF7591">
        <w:rPr>
          <w:rFonts w:ascii="Arial" w:hAnsi="Arial" w:cs="Arial"/>
          <w:sz w:val="20"/>
          <w:szCs w:val="20"/>
          <w:lang w:eastAsia="de-DE"/>
        </w:rPr>
        <w:t xml:space="preserve">en - siehe Bebauungsplan </w:t>
      </w:r>
      <w:proofErr w:type="spellStart"/>
      <w:r w:rsidR="00AF7591">
        <w:rPr>
          <w:rFonts w:ascii="Arial" w:hAnsi="Arial" w:cs="Arial"/>
          <w:sz w:val="20"/>
          <w:szCs w:val="20"/>
          <w:lang w:eastAsia="de-DE"/>
        </w:rPr>
        <w:t>Schloß</w:t>
      </w:r>
      <w:r w:rsidRPr="00701E56">
        <w:rPr>
          <w:rFonts w:ascii="Arial" w:hAnsi="Arial" w:cs="Arial"/>
          <w:sz w:val="20"/>
          <w:szCs w:val="20"/>
          <w:lang w:eastAsia="de-DE"/>
        </w:rPr>
        <w:t>str</w:t>
      </w:r>
      <w:proofErr w:type="spellEnd"/>
      <w:r w:rsidRPr="00701E56">
        <w:rPr>
          <w:rFonts w:ascii="Arial" w:hAnsi="Arial" w:cs="Arial"/>
          <w:sz w:val="20"/>
          <w:szCs w:val="20"/>
          <w:lang w:eastAsia="de-DE"/>
        </w:rPr>
        <w:t>.?</w:t>
      </w:r>
    </w:p>
    <w:p w14:paraId="59D3A493" w14:textId="77777777" w:rsidR="00A45947" w:rsidRPr="00701E56" w:rsidRDefault="00A45947" w:rsidP="00701E56">
      <w:pPr>
        <w:jc w:val="both"/>
        <w:rPr>
          <w:rFonts w:ascii="Arial" w:hAnsi="Arial" w:cs="Arial"/>
          <w:i/>
          <w:iCs/>
          <w:sz w:val="20"/>
          <w:szCs w:val="20"/>
          <w:lang w:eastAsia="de-DE"/>
        </w:rPr>
      </w:pPr>
    </w:p>
    <w:p w14:paraId="275D740B" w14:textId="77777777" w:rsidR="00A45947" w:rsidRPr="00701E56" w:rsidRDefault="00CE1A56" w:rsidP="00701E56">
      <w:pPr>
        <w:ind w:left="708"/>
        <w:jc w:val="both"/>
        <w:rPr>
          <w:rFonts w:ascii="Arial" w:hAnsi="Arial" w:cs="Arial"/>
          <w:i/>
          <w:iCs/>
          <w:sz w:val="20"/>
          <w:szCs w:val="20"/>
          <w:lang w:eastAsia="de-DE"/>
        </w:rPr>
      </w:pPr>
      <w:r w:rsidRPr="00701E56">
        <w:rPr>
          <w:rFonts w:ascii="Arial" w:hAnsi="Arial" w:cs="Arial"/>
          <w:i/>
          <w:iCs/>
          <w:sz w:val="20"/>
          <w:szCs w:val="20"/>
          <w:lang w:eastAsia="de-DE"/>
        </w:rPr>
        <w:t>„</w:t>
      </w:r>
      <w:r w:rsidR="00A45947" w:rsidRPr="00701E56">
        <w:rPr>
          <w:rFonts w:ascii="Arial" w:hAnsi="Arial" w:cs="Arial"/>
          <w:i/>
          <w:iCs/>
          <w:sz w:val="20"/>
          <w:szCs w:val="20"/>
          <w:lang w:eastAsia="de-DE"/>
        </w:rPr>
        <w:t>Das Plangebiet liegt derzeit im Geltungsbereich des Landschaftsplans Bochum-West, jedoch ohne Festsetzungen. Für das Plangebiet besteht bereits der rechtskräftige Bebauungsplan Nr. 239 aus dem Jahr 1967, der die Fläche als öffentliche Grünfläche mit Zweckbestimmung Friedhof festsetzt. Der Friedhof wurde jedoch nie nach Süden, zur Hattinger Straße, erweitert...</w:t>
      </w:r>
    </w:p>
    <w:p w14:paraId="47399F44" w14:textId="77777777" w:rsidR="00A45947" w:rsidRPr="00701E56" w:rsidRDefault="00A45947" w:rsidP="00701E56">
      <w:pPr>
        <w:jc w:val="both"/>
        <w:rPr>
          <w:rFonts w:ascii="Arial" w:hAnsi="Arial" w:cs="Arial"/>
          <w:i/>
          <w:iCs/>
          <w:sz w:val="20"/>
          <w:szCs w:val="20"/>
          <w:lang w:eastAsia="de-DE"/>
        </w:rPr>
      </w:pPr>
    </w:p>
    <w:p w14:paraId="089FC24E" w14:textId="77777777" w:rsidR="00A45947" w:rsidRPr="00701E56" w:rsidRDefault="00A45947" w:rsidP="00701E56">
      <w:pPr>
        <w:ind w:left="708"/>
        <w:jc w:val="both"/>
        <w:rPr>
          <w:rFonts w:ascii="Arial" w:hAnsi="Arial" w:cs="Arial"/>
          <w:i/>
          <w:iCs/>
          <w:sz w:val="20"/>
          <w:szCs w:val="20"/>
          <w:lang w:eastAsia="de-DE"/>
        </w:rPr>
      </w:pPr>
      <w:r w:rsidRPr="00701E56">
        <w:rPr>
          <w:rFonts w:ascii="Arial" w:hAnsi="Arial" w:cs="Arial"/>
          <w:i/>
          <w:iCs/>
          <w:sz w:val="20"/>
          <w:szCs w:val="20"/>
          <w:lang w:eastAsia="de-DE"/>
        </w:rPr>
        <w:t>Die Freifläche hinter der Rettungswache fällt zum Friedhof stark ab und ist zur Ableitung von Regenwasser zu Senken modelliert. Der Garten des Abrisswohnhauses ist stark mit Bäumen und Sträuchern bewachsen.</w:t>
      </w:r>
      <w:r w:rsidR="00CE1A56" w:rsidRPr="00701E56">
        <w:rPr>
          <w:rFonts w:ascii="Arial" w:hAnsi="Arial" w:cs="Arial"/>
          <w:i/>
          <w:iCs/>
          <w:sz w:val="20"/>
          <w:szCs w:val="20"/>
          <w:lang w:eastAsia="de-DE"/>
        </w:rPr>
        <w:t>“</w:t>
      </w:r>
      <w:r w:rsidRPr="00701E56">
        <w:rPr>
          <w:rFonts w:ascii="Arial" w:hAnsi="Arial" w:cs="Arial"/>
          <w:i/>
          <w:iCs/>
          <w:sz w:val="20"/>
          <w:szCs w:val="20"/>
          <w:lang w:eastAsia="de-DE"/>
        </w:rPr>
        <w:t xml:space="preserve"> </w:t>
      </w:r>
    </w:p>
    <w:p w14:paraId="73EDF290" w14:textId="77777777" w:rsidR="00A45947" w:rsidRPr="00701E56" w:rsidRDefault="00A45947" w:rsidP="00701E56">
      <w:pPr>
        <w:jc w:val="both"/>
        <w:rPr>
          <w:rFonts w:ascii="Arial" w:hAnsi="Arial" w:cs="Arial"/>
          <w:i/>
          <w:iCs/>
          <w:sz w:val="20"/>
          <w:szCs w:val="20"/>
          <w:lang w:eastAsia="de-DE"/>
        </w:rPr>
      </w:pPr>
    </w:p>
    <w:p w14:paraId="0A7F826A" w14:textId="77777777" w:rsidR="00A45947" w:rsidRPr="00701E56" w:rsidRDefault="00A45947" w:rsidP="00701E56">
      <w:pPr>
        <w:ind w:left="708"/>
        <w:jc w:val="both"/>
        <w:rPr>
          <w:rFonts w:ascii="Arial" w:hAnsi="Arial" w:cs="Arial"/>
          <w:i/>
          <w:iCs/>
          <w:sz w:val="20"/>
          <w:szCs w:val="20"/>
          <w:lang w:eastAsia="de-DE"/>
        </w:rPr>
      </w:pPr>
      <w:r w:rsidRPr="00701E56">
        <w:rPr>
          <w:rFonts w:ascii="Arial" w:hAnsi="Arial" w:cs="Arial"/>
          <w:sz w:val="20"/>
          <w:szCs w:val="20"/>
          <w:u w:val="single"/>
          <w:lang w:eastAsia="de-DE"/>
        </w:rPr>
        <w:t>Frage</w:t>
      </w:r>
      <w:r w:rsidRPr="00701E56">
        <w:rPr>
          <w:rFonts w:ascii="Arial" w:hAnsi="Arial" w:cs="Arial"/>
          <w:sz w:val="20"/>
          <w:szCs w:val="20"/>
          <w:lang w:eastAsia="de-DE"/>
        </w:rPr>
        <w:t>:</w:t>
      </w:r>
      <w:r w:rsidRPr="00701E56">
        <w:rPr>
          <w:rFonts w:ascii="Arial" w:hAnsi="Arial" w:cs="Arial"/>
          <w:i/>
          <w:iCs/>
          <w:sz w:val="20"/>
          <w:szCs w:val="20"/>
          <w:lang w:eastAsia="de-DE"/>
        </w:rPr>
        <w:t xml:space="preserve"> </w:t>
      </w:r>
      <w:r w:rsidRPr="00701E56">
        <w:rPr>
          <w:rFonts w:ascii="Arial" w:hAnsi="Arial" w:cs="Arial"/>
          <w:iCs/>
          <w:sz w:val="20"/>
          <w:szCs w:val="20"/>
          <w:lang w:eastAsia="de-DE"/>
        </w:rPr>
        <w:t>in der o. g. Kurzbegründung für die frühzeitige Bürgerbeteiligung heißt es insowei</w:t>
      </w:r>
      <w:r w:rsidRPr="00701E56">
        <w:rPr>
          <w:rFonts w:ascii="Arial" w:hAnsi="Arial" w:cs="Arial"/>
          <w:i/>
          <w:iCs/>
          <w:sz w:val="20"/>
          <w:szCs w:val="20"/>
          <w:lang w:eastAsia="de-DE"/>
        </w:rPr>
        <w:t xml:space="preserve">t: </w:t>
      </w:r>
    </w:p>
    <w:p w14:paraId="58BAD8F9" w14:textId="77777777" w:rsidR="00A45947" w:rsidRPr="00701E56" w:rsidRDefault="00A45947" w:rsidP="00701E56">
      <w:pPr>
        <w:ind w:left="708"/>
        <w:jc w:val="both"/>
        <w:rPr>
          <w:rFonts w:ascii="Arial" w:hAnsi="Arial" w:cs="Arial"/>
          <w:i/>
          <w:iCs/>
          <w:sz w:val="20"/>
          <w:szCs w:val="20"/>
          <w:lang w:eastAsia="de-DE"/>
        </w:rPr>
      </w:pPr>
      <w:r w:rsidRPr="00701E56">
        <w:rPr>
          <w:rFonts w:ascii="Arial" w:hAnsi="Arial" w:cs="Arial"/>
          <w:sz w:val="20"/>
          <w:szCs w:val="20"/>
          <w:lang w:eastAsia="de-DE"/>
        </w:rPr>
        <w:t xml:space="preserve">         </w:t>
      </w:r>
      <w:r w:rsidRPr="00701E56">
        <w:rPr>
          <w:rFonts w:ascii="Arial" w:hAnsi="Arial" w:cs="Arial"/>
          <w:i/>
          <w:iCs/>
          <w:sz w:val="20"/>
          <w:szCs w:val="20"/>
          <w:lang w:eastAsia="de-DE"/>
        </w:rPr>
        <w:t xml:space="preserve">   „…weist eine mittlerweile verwilderte Gartenfläche mit randlichen </w:t>
      </w:r>
      <w:proofErr w:type="spellStart"/>
      <w:r w:rsidRPr="00701E56">
        <w:rPr>
          <w:rFonts w:ascii="Arial" w:hAnsi="Arial" w:cs="Arial"/>
          <w:i/>
          <w:iCs/>
          <w:sz w:val="20"/>
          <w:szCs w:val="20"/>
          <w:lang w:eastAsia="de-DE"/>
        </w:rPr>
        <w:t>Gehölzstrukuren</w:t>
      </w:r>
      <w:proofErr w:type="spellEnd"/>
      <w:r w:rsidRPr="00701E56">
        <w:rPr>
          <w:rFonts w:ascii="Arial" w:hAnsi="Arial" w:cs="Arial"/>
          <w:i/>
          <w:iCs/>
          <w:sz w:val="20"/>
          <w:szCs w:val="20"/>
          <w:lang w:eastAsia="de-DE"/>
        </w:rPr>
        <w:t xml:space="preserve"> </w:t>
      </w:r>
    </w:p>
    <w:p w14:paraId="1322B8B4" w14:textId="77777777" w:rsidR="00A45947" w:rsidRPr="00701E56" w:rsidRDefault="00A45947" w:rsidP="00701E56">
      <w:pPr>
        <w:ind w:left="708"/>
        <w:jc w:val="both"/>
        <w:rPr>
          <w:rFonts w:ascii="Arial" w:hAnsi="Arial" w:cs="Arial"/>
          <w:sz w:val="20"/>
          <w:szCs w:val="20"/>
          <w:lang w:eastAsia="de-DE"/>
        </w:rPr>
      </w:pPr>
      <w:r w:rsidRPr="00701E56">
        <w:rPr>
          <w:rFonts w:ascii="Arial" w:hAnsi="Arial" w:cs="Arial"/>
          <w:i/>
          <w:iCs/>
          <w:sz w:val="20"/>
          <w:szCs w:val="20"/>
          <w:lang w:eastAsia="de-DE"/>
        </w:rPr>
        <w:t xml:space="preserve">           aus.“ </w:t>
      </w:r>
      <w:r w:rsidR="00945795">
        <w:rPr>
          <w:rFonts w:ascii="Arial" w:hAnsi="Arial" w:cs="Arial"/>
          <w:sz w:val="20"/>
          <w:szCs w:val="20"/>
          <w:lang w:eastAsia="de-DE"/>
        </w:rPr>
        <w:t>Das liest sich schon unterschiedlich</w:t>
      </w:r>
      <w:r w:rsidR="00BE4937">
        <w:rPr>
          <w:rFonts w:ascii="Arial" w:hAnsi="Arial" w:cs="Arial"/>
          <w:sz w:val="20"/>
          <w:szCs w:val="20"/>
          <w:lang w:eastAsia="de-DE"/>
        </w:rPr>
        <w:t>!</w:t>
      </w:r>
    </w:p>
    <w:p w14:paraId="3614889D" w14:textId="77777777" w:rsidR="00A45947" w:rsidRPr="00701E56" w:rsidRDefault="00A45947" w:rsidP="00701E56">
      <w:pPr>
        <w:ind w:left="708"/>
        <w:jc w:val="both"/>
        <w:rPr>
          <w:rFonts w:ascii="Arial" w:hAnsi="Arial" w:cs="Arial"/>
          <w:i/>
          <w:iCs/>
          <w:sz w:val="20"/>
          <w:szCs w:val="20"/>
          <w:lang w:eastAsia="de-DE"/>
        </w:rPr>
      </w:pPr>
    </w:p>
    <w:p w14:paraId="4CC9C3DB" w14:textId="77777777" w:rsidR="00A45947" w:rsidRPr="00701E56" w:rsidRDefault="00CE1A56" w:rsidP="00701E56">
      <w:pPr>
        <w:ind w:left="708"/>
        <w:jc w:val="both"/>
        <w:rPr>
          <w:rFonts w:ascii="Arial" w:hAnsi="Arial" w:cs="Arial"/>
          <w:i/>
          <w:iCs/>
          <w:sz w:val="20"/>
          <w:szCs w:val="20"/>
          <w:lang w:eastAsia="de-DE"/>
        </w:rPr>
      </w:pPr>
      <w:r w:rsidRPr="00701E56">
        <w:rPr>
          <w:rFonts w:ascii="Arial" w:hAnsi="Arial" w:cs="Arial"/>
          <w:i/>
          <w:iCs/>
          <w:sz w:val="20"/>
          <w:szCs w:val="20"/>
          <w:lang w:eastAsia="de-DE"/>
        </w:rPr>
        <w:lastRenderedPageBreak/>
        <w:t>„</w:t>
      </w:r>
      <w:r w:rsidR="00A45947" w:rsidRPr="00701E56">
        <w:rPr>
          <w:rFonts w:ascii="Arial" w:hAnsi="Arial" w:cs="Arial"/>
          <w:i/>
          <w:iCs/>
          <w:sz w:val="20"/>
          <w:szCs w:val="20"/>
          <w:lang w:eastAsia="de-DE"/>
        </w:rPr>
        <w:t xml:space="preserve">Die Klimaanalyse der Stadt Bochum verweist auf ein parkartiges Freiflächenklima bedingt durch den angrenzenden Friedhof sowie durch den Schlosspark </w:t>
      </w:r>
      <w:proofErr w:type="spellStart"/>
      <w:r w:rsidR="00A45947" w:rsidRPr="00701E56">
        <w:rPr>
          <w:rFonts w:ascii="Arial" w:hAnsi="Arial" w:cs="Arial"/>
          <w:i/>
          <w:iCs/>
          <w:sz w:val="20"/>
          <w:szCs w:val="20"/>
          <w:lang w:eastAsia="de-DE"/>
        </w:rPr>
        <w:t>Weitmar</w:t>
      </w:r>
      <w:proofErr w:type="spellEnd"/>
      <w:r w:rsidR="00A45947" w:rsidRPr="00701E56">
        <w:rPr>
          <w:rFonts w:ascii="Arial" w:hAnsi="Arial" w:cs="Arial"/>
          <w:i/>
          <w:iCs/>
          <w:sz w:val="20"/>
          <w:szCs w:val="20"/>
          <w:lang w:eastAsia="de-DE"/>
        </w:rPr>
        <w:t xml:space="preserve">. Das nahe „Kleine </w:t>
      </w:r>
      <w:proofErr w:type="spellStart"/>
      <w:r w:rsidR="00A45947" w:rsidRPr="00701E56">
        <w:rPr>
          <w:rFonts w:ascii="Arial" w:hAnsi="Arial" w:cs="Arial"/>
          <w:i/>
          <w:iCs/>
          <w:sz w:val="20"/>
          <w:szCs w:val="20"/>
          <w:lang w:eastAsia="de-DE"/>
        </w:rPr>
        <w:t>Weitmarer</w:t>
      </w:r>
      <w:proofErr w:type="spellEnd"/>
      <w:r w:rsidR="00A45947" w:rsidRPr="00701E56">
        <w:rPr>
          <w:rFonts w:ascii="Arial" w:hAnsi="Arial" w:cs="Arial"/>
          <w:i/>
          <w:iCs/>
          <w:sz w:val="20"/>
          <w:szCs w:val="20"/>
          <w:lang w:eastAsia="de-DE"/>
        </w:rPr>
        <w:t xml:space="preserve"> Holz“ ist dem Waldklima zuzuordnen. </w:t>
      </w:r>
    </w:p>
    <w:p w14:paraId="736B73B5" w14:textId="77777777" w:rsidR="00AF7591" w:rsidRDefault="00AF7591" w:rsidP="00701E56">
      <w:pPr>
        <w:ind w:left="708"/>
        <w:jc w:val="both"/>
        <w:rPr>
          <w:rFonts w:ascii="Arial" w:hAnsi="Arial" w:cs="Arial"/>
          <w:i/>
          <w:iCs/>
          <w:sz w:val="20"/>
          <w:szCs w:val="20"/>
          <w:lang w:eastAsia="de-DE"/>
        </w:rPr>
      </w:pPr>
    </w:p>
    <w:p w14:paraId="7C42EE12" w14:textId="77777777" w:rsidR="00A45947" w:rsidRPr="00701E56" w:rsidRDefault="00A45947" w:rsidP="00701E56">
      <w:pPr>
        <w:ind w:left="708"/>
        <w:jc w:val="both"/>
        <w:rPr>
          <w:rFonts w:ascii="Arial" w:hAnsi="Arial" w:cs="Arial"/>
          <w:i/>
          <w:iCs/>
          <w:sz w:val="20"/>
          <w:szCs w:val="20"/>
          <w:lang w:eastAsia="de-DE"/>
        </w:rPr>
      </w:pPr>
      <w:r w:rsidRPr="00701E56">
        <w:rPr>
          <w:rFonts w:ascii="Arial" w:hAnsi="Arial" w:cs="Arial"/>
          <w:i/>
          <w:iCs/>
          <w:sz w:val="20"/>
          <w:szCs w:val="20"/>
          <w:lang w:eastAsia="de-DE"/>
        </w:rPr>
        <w:t>Innerhalb der Strategischen Umweltplanung (</w:t>
      </w:r>
      <w:proofErr w:type="spellStart"/>
      <w:r w:rsidRPr="00701E56">
        <w:rPr>
          <w:rFonts w:ascii="Arial" w:hAnsi="Arial" w:cs="Arial"/>
          <w:i/>
          <w:iCs/>
          <w:sz w:val="20"/>
          <w:szCs w:val="20"/>
          <w:lang w:eastAsia="de-DE"/>
        </w:rPr>
        <w:t>StrUP</w:t>
      </w:r>
      <w:proofErr w:type="spellEnd"/>
      <w:r w:rsidRPr="00701E56">
        <w:rPr>
          <w:rFonts w:ascii="Arial" w:hAnsi="Arial" w:cs="Arial"/>
          <w:i/>
          <w:iCs/>
          <w:sz w:val="20"/>
          <w:szCs w:val="20"/>
          <w:lang w:eastAsia="de-DE"/>
        </w:rPr>
        <w:t>) liegt die Fläche im stadtökologischen Ausgleichsgebiet zum Erhalt der Schutzgüter wie Biotopstruktur, Bodenqualität etc. Das stadtökologische Ausgleichsgebiet definiert mindestens den Erhalt der Schutzgüter wie Biotopstruktur, Bodenqualität etc. Generell sollen in stadtökologischen Ausgleichsgebieten keine Neuversiegelungen stattfinden.</w:t>
      </w:r>
      <w:r w:rsidR="00CE1A56" w:rsidRPr="00701E56">
        <w:rPr>
          <w:rFonts w:ascii="Arial" w:hAnsi="Arial" w:cs="Arial"/>
          <w:i/>
          <w:iCs/>
          <w:sz w:val="20"/>
          <w:szCs w:val="20"/>
          <w:lang w:eastAsia="de-DE"/>
        </w:rPr>
        <w:t>“</w:t>
      </w:r>
      <w:r w:rsidRPr="00701E56">
        <w:rPr>
          <w:rFonts w:ascii="Arial" w:hAnsi="Arial" w:cs="Arial"/>
          <w:i/>
          <w:iCs/>
          <w:sz w:val="20"/>
          <w:szCs w:val="20"/>
          <w:lang w:eastAsia="de-DE"/>
        </w:rPr>
        <w:t xml:space="preserve"> </w:t>
      </w:r>
    </w:p>
    <w:p w14:paraId="2EB42A8B" w14:textId="77777777" w:rsidR="00A45947" w:rsidRPr="00701E56" w:rsidRDefault="00A45947" w:rsidP="00701E56">
      <w:pPr>
        <w:jc w:val="both"/>
        <w:rPr>
          <w:rFonts w:ascii="Arial" w:hAnsi="Arial" w:cs="Arial"/>
          <w:i/>
          <w:iCs/>
          <w:lang w:eastAsia="de-DE"/>
        </w:rPr>
      </w:pPr>
    </w:p>
    <w:p w14:paraId="50D0CFAA" w14:textId="77777777" w:rsidR="005049A0" w:rsidRDefault="00A45947" w:rsidP="005049A0">
      <w:pPr>
        <w:ind w:left="708"/>
        <w:jc w:val="both"/>
        <w:rPr>
          <w:rFonts w:ascii="Arial" w:hAnsi="Arial" w:cs="Arial"/>
          <w:sz w:val="20"/>
          <w:szCs w:val="20"/>
          <w:lang w:eastAsia="de-DE"/>
        </w:rPr>
      </w:pPr>
      <w:r w:rsidRPr="00701E56">
        <w:rPr>
          <w:rFonts w:ascii="Arial" w:hAnsi="Arial" w:cs="Arial"/>
          <w:sz w:val="20"/>
          <w:szCs w:val="20"/>
          <w:u w:val="single"/>
          <w:lang w:eastAsia="de-DE"/>
        </w:rPr>
        <w:t>Frage</w:t>
      </w:r>
      <w:r w:rsidRPr="00701E56">
        <w:rPr>
          <w:rFonts w:ascii="Arial" w:hAnsi="Arial" w:cs="Arial"/>
          <w:sz w:val="20"/>
          <w:szCs w:val="20"/>
          <w:lang w:eastAsia="de-DE"/>
        </w:rPr>
        <w:t>: dies bedeutet vorliegend nun was konkret? Warum darf eine Ausnahme von</w:t>
      </w:r>
      <w:r w:rsidR="005049A0">
        <w:rPr>
          <w:rFonts w:ascii="Arial" w:hAnsi="Arial" w:cs="Arial"/>
          <w:sz w:val="20"/>
          <w:szCs w:val="20"/>
          <w:lang w:eastAsia="de-DE"/>
        </w:rPr>
        <w:t xml:space="preserve"> </w:t>
      </w:r>
      <w:r w:rsidRPr="00701E56">
        <w:rPr>
          <w:rFonts w:ascii="Arial" w:hAnsi="Arial" w:cs="Arial"/>
          <w:sz w:val="20"/>
          <w:szCs w:val="20"/>
          <w:lang w:eastAsia="de-DE"/>
        </w:rPr>
        <w:t>diesen</w:t>
      </w:r>
    </w:p>
    <w:p w14:paraId="75BB9D4C" w14:textId="77777777" w:rsidR="00A45947" w:rsidRPr="00701E56" w:rsidRDefault="005049A0" w:rsidP="005049A0">
      <w:pPr>
        <w:ind w:left="708"/>
        <w:jc w:val="both"/>
        <w:rPr>
          <w:rFonts w:ascii="Arial" w:hAnsi="Arial" w:cs="Arial"/>
          <w:sz w:val="20"/>
          <w:szCs w:val="20"/>
          <w:lang w:eastAsia="de-DE"/>
        </w:rPr>
      </w:pPr>
      <w:r w:rsidRPr="005049A0">
        <w:rPr>
          <w:rFonts w:ascii="Arial" w:hAnsi="Arial" w:cs="Arial"/>
          <w:sz w:val="20"/>
          <w:szCs w:val="20"/>
          <w:lang w:eastAsia="de-DE"/>
        </w:rPr>
        <w:t xml:space="preserve">           </w:t>
      </w:r>
      <w:r w:rsidR="00A45947" w:rsidRPr="005049A0">
        <w:rPr>
          <w:rFonts w:ascii="Arial" w:hAnsi="Arial" w:cs="Arial"/>
          <w:sz w:val="20"/>
          <w:szCs w:val="20"/>
          <w:lang w:eastAsia="de-DE"/>
        </w:rPr>
        <w:t xml:space="preserve"> </w:t>
      </w:r>
      <w:r w:rsidR="00A45947" w:rsidRPr="00701E56">
        <w:rPr>
          <w:rFonts w:ascii="Arial" w:hAnsi="Arial" w:cs="Arial"/>
          <w:sz w:val="20"/>
          <w:szCs w:val="20"/>
          <w:lang w:eastAsia="de-DE"/>
        </w:rPr>
        <w:t>Grundsätzen erfolgen?</w:t>
      </w:r>
    </w:p>
    <w:p w14:paraId="398E6612" w14:textId="77777777" w:rsidR="00A45947" w:rsidRPr="00701E56" w:rsidRDefault="00A45947" w:rsidP="00701E56">
      <w:pPr>
        <w:jc w:val="both"/>
        <w:rPr>
          <w:rFonts w:ascii="Arial" w:hAnsi="Arial" w:cs="Arial"/>
          <w:i/>
          <w:iCs/>
          <w:sz w:val="20"/>
          <w:szCs w:val="20"/>
          <w:lang w:eastAsia="de-DE"/>
        </w:rPr>
      </w:pPr>
    </w:p>
    <w:p w14:paraId="26EE84F3" w14:textId="77777777" w:rsidR="00A45947" w:rsidRPr="00701E56" w:rsidRDefault="00CE1A56" w:rsidP="00701E56">
      <w:pPr>
        <w:ind w:left="708"/>
        <w:jc w:val="both"/>
        <w:rPr>
          <w:rFonts w:ascii="Arial" w:hAnsi="Arial" w:cs="Arial"/>
          <w:i/>
          <w:iCs/>
          <w:sz w:val="20"/>
          <w:szCs w:val="20"/>
          <w:lang w:eastAsia="de-DE"/>
        </w:rPr>
      </w:pPr>
      <w:r w:rsidRPr="00701E56">
        <w:rPr>
          <w:rFonts w:ascii="Arial" w:hAnsi="Arial" w:cs="Arial"/>
          <w:i/>
          <w:iCs/>
          <w:sz w:val="20"/>
          <w:szCs w:val="20"/>
          <w:lang w:eastAsia="de-DE"/>
        </w:rPr>
        <w:t>„</w:t>
      </w:r>
      <w:r w:rsidR="00A45947" w:rsidRPr="00701E56">
        <w:rPr>
          <w:rFonts w:ascii="Arial" w:hAnsi="Arial" w:cs="Arial"/>
          <w:i/>
          <w:iCs/>
          <w:sz w:val="20"/>
          <w:szCs w:val="20"/>
          <w:lang w:eastAsia="de-DE"/>
        </w:rPr>
        <w:t xml:space="preserve">Ein weiteres Umweltziel im stadtökologischen Ausgleichsgebiet ist die Minderung von </w:t>
      </w:r>
      <w:proofErr w:type="spellStart"/>
      <w:r w:rsidR="00A45947" w:rsidRPr="00701E56">
        <w:rPr>
          <w:rFonts w:ascii="Arial" w:hAnsi="Arial" w:cs="Arial"/>
          <w:i/>
          <w:iCs/>
          <w:sz w:val="20"/>
          <w:szCs w:val="20"/>
          <w:lang w:eastAsia="de-DE"/>
        </w:rPr>
        <w:t>Luft-und</w:t>
      </w:r>
      <w:proofErr w:type="spellEnd"/>
      <w:r w:rsidR="00A45947" w:rsidRPr="00701E56">
        <w:rPr>
          <w:rFonts w:ascii="Arial" w:hAnsi="Arial" w:cs="Arial"/>
          <w:i/>
          <w:iCs/>
          <w:sz w:val="20"/>
          <w:szCs w:val="20"/>
          <w:lang w:eastAsia="de-DE"/>
        </w:rPr>
        <w:t xml:space="preserve"> Lärmbelastungen durch hohes Verkehrsaufkommen und die Verzahnung mit dem besiedelten Bereich.</w:t>
      </w:r>
      <w:r w:rsidRPr="00701E56">
        <w:rPr>
          <w:rFonts w:ascii="Arial" w:hAnsi="Arial" w:cs="Arial"/>
          <w:i/>
          <w:iCs/>
          <w:sz w:val="20"/>
          <w:szCs w:val="20"/>
          <w:lang w:eastAsia="de-DE"/>
        </w:rPr>
        <w:t>“</w:t>
      </w:r>
      <w:r w:rsidR="00A45947" w:rsidRPr="00701E56">
        <w:rPr>
          <w:rFonts w:ascii="Arial" w:hAnsi="Arial" w:cs="Arial"/>
          <w:i/>
          <w:iCs/>
          <w:sz w:val="20"/>
          <w:szCs w:val="20"/>
          <w:lang w:eastAsia="de-DE"/>
        </w:rPr>
        <w:t xml:space="preserve"> </w:t>
      </w:r>
    </w:p>
    <w:p w14:paraId="276F31E6" w14:textId="77777777" w:rsidR="005049A0" w:rsidRDefault="005049A0" w:rsidP="008330B5">
      <w:pPr>
        <w:jc w:val="both"/>
        <w:rPr>
          <w:rFonts w:ascii="Arial" w:hAnsi="Arial" w:cs="Arial"/>
          <w:sz w:val="20"/>
          <w:szCs w:val="20"/>
          <w:u w:val="single"/>
          <w:lang w:eastAsia="de-DE"/>
        </w:rPr>
      </w:pPr>
    </w:p>
    <w:p w14:paraId="6FDA134D" w14:textId="77777777" w:rsidR="005049A0" w:rsidRDefault="00DC1F20" w:rsidP="00DC1F20">
      <w:pPr>
        <w:ind w:left="708"/>
        <w:jc w:val="both"/>
        <w:rPr>
          <w:rFonts w:ascii="Arial" w:hAnsi="Arial" w:cs="Arial"/>
          <w:sz w:val="20"/>
          <w:szCs w:val="20"/>
          <w:lang w:eastAsia="de-DE"/>
        </w:rPr>
      </w:pPr>
      <w:r>
        <w:rPr>
          <w:rFonts w:ascii="Arial" w:hAnsi="Arial" w:cs="Arial"/>
          <w:sz w:val="20"/>
          <w:szCs w:val="20"/>
          <w:u w:val="single"/>
          <w:lang w:eastAsia="de-DE"/>
        </w:rPr>
        <w:t>Anm.:</w:t>
      </w:r>
      <w:r w:rsidR="00A45947" w:rsidRPr="00701E56">
        <w:rPr>
          <w:rFonts w:ascii="Arial" w:hAnsi="Arial" w:cs="Arial"/>
          <w:sz w:val="20"/>
          <w:szCs w:val="20"/>
          <w:lang w:eastAsia="de-DE"/>
        </w:rPr>
        <w:t xml:space="preserve"> </w:t>
      </w:r>
      <w:r>
        <w:rPr>
          <w:rFonts w:ascii="Arial" w:hAnsi="Arial" w:cs="Arial"/>
          <w:sz w:val="20"/>
          <w:szCs w:val="20"/>
          <w:lang w:eastAsia="de-DE"/>
        </w:rPr>
        <w:t xml:space="preserve">auf </w:t>
      </w:r>
      <w:r w:rsidR="005049A0">
        <w:rPr>
          <w:rFonts w:ascii="Arial" w:hAnsi="Arial" w:cs="Arial"/>
          <w:sz w:val="20"/>
          <w:szCs w:val="20"/>
          <w:lang w:eastAsia="de-DE"/>
        </w:rPr>
        <w:t xml:space="preserve">die Erreichung </w:t>
      </w:r>
      <w:r>
        <w:rPr>
          <w:rFonts w:ascii="Arial" w:hAnsi="Arial" w:cs="Arial"/>
          <w:sz w:val="20"/>
          <w:szCs w:val="20"/>
          <w:lang w:eastAsia="de-DE"/>
        </w:rPr>
        <w:t>dieses Umweltziel</w:t>
      </w:r>
      <w:r w:rsidR="005049A0">
        <w:rPr>
          <w:rFonts w:ascii="Arial" w:hAnsi="Arial" w:cs="Arial"/>
          <w:sz w:val="20"/>
          <w:szCs w:val="20"/>
          <w:lang w:eastAsia="de-DE"/>
        </w:rPr>
        <w:t>s</w:t>
      </w:r>
      <w:r>
        <w:rPr>
          <w:rFonts w:ascii="Arial" w:hAnsi="Arial" w:cs="Arial"/>
          <w:sz w:val="20"/>
          <w:szCs w:val="20"/>
          <w:lang w:eastAsia="de-DE"/>
        </w:rPr>
        <w:t xml:space="preserve"> </w:t>
      </w:r>
      <w:r w:rsidR="008330B5">
        <w:rPr>
          <w:rFonts w:ascii="Arial" w:hAnsi="Arial" w:cs="Arial"/>
          <w:sz w:val="20"/>
          <w:szCs w:val="20"/>
          <w:lang w:eastAsia="de-DE"/>
        </w:rPr>
        <w:t xml:space="preserve">soll </w:t>
      </w:r>
      <w:r w:rsidR="005049A0">
        <w:rPr>
          <w:rFonts w:ascii="Arial" w:hAnsi="Arial" w:cs="Arial"/>
          <w:sz w:val="20"/>
          <w:szCs w:val="20"/>
          <w:lang w:eastAsia="de-DE"/>
        </w:rPr>
        <w:t xml:space="preserve">also </w:t>
      </w:r>
      <w:r>
        <w:rPr>
          <w:rFonts w:ascii="Arial" w:hAnsi="Arial" w:cs="Arial"/>
          <w:sz w:val="20"/>
          <w:szCs w:val="20"/>
          <w:lang w:eastAsia="de-DE"/>
        </w:rPr>
        <w:t xml:space="preserve">- zu Teilen – </w:t>
      </w:r>
      <w:r w:rsidR="005049A0">
        <w:rPr>
          <w:rFonts w:ascii="Arial" w:hAnsi="Arial" w:cs="Arial"/>
          <w:sz w:val="20"/>
          <w:szCs w:val="20"/>
          <w:lang w:eastAsia="de-DE"/>
        </w:rPr>
        <w:t>ausgerechnet an</w:t>
      </w:r>
      <w:r>
        <w:rPr>
          <w:rFonts w:ascii="Arial" w:hAnsi="Arial" w:cs="Arial"/>
          <w:sz w:val="20"/>
          <w:szCs w:val="20"/>
          <w:lang w:eastAsia="de-DE"/>
        </w:rPr>
        <w:t xml:space="preserve"> einer</w:t>
      </w:r>
    </w:p>
    <w:p w14:paraId="1C236D82" w14:textId="77777777" w:rsidR="00A45947" w:rsidRPr="00701E56" w:rsidRDefault="005049A0" w:rsidP="005049A0">
      <w:pPr>
        <w:ind w:left="708"/>
        <w:jc w:val="both"/>
        <w:rPr>
          <w:rFonts w:ascii="Arial" w:hAnsi="Arial" w:cs="Arial"/>
          <w:sz w:val="20"/>
          <w:szCs w:val="20"/>
          <w:lang w:eastAsia="de-DE"/>
        </w:rPr>
      </w:pPr>
      <w:r w:rsidRPr="005049A0">
        <w:rPr>
          <w:rFonts w:ascii="Arial" w:hAnsi="Arial" w:cs="Arial"/>
          <w:sz w:val="20"/>
          <w:szCs w:val="20"/>
          <w:lang w:eastAsia="de-DE"/>
        </w:rPr>
        <w:t xml:space="preserve">         </w:t>
      </w:r>
      <w:r w:rsidR="00DC1F20">
        <w:rPr>
          <w:rFonts w:ascii="Arial" w:hAnsi="Arial" w:cs="Arial"/>
          <w:sz w:val="20"/>
          <w:szCs w:val="20"/>
          <w:lang w:eastAsia="de-DE"/>
        </w:rPr>
        <w:t xml:space="preserve"> </w:t>
      </w:r>
      <w:r w:rsidR="008330B5">
        <w:rPr>
          <w:rFonts w:ascii="Arial" w:hAnsi="Arial" w:cs="Arial"/>
          <w:sz w:val="20"/>
          <w:szCs w:val="20"/>
          <w:lang w:eastAsia="de-DE"/>
        </w:rPr>
        <w:t xml:space="preserve"> </w:t>
      </w:r>
      <w:r w:rsidR="00DC1F20">
        <w:rPr>
          <w:rFonts w:ascii="Arial" w:hAnsi="Arial" w:cs="Arial"/>
          <w:sz w:val="20"/>
          <w:szCs w:val="20"/>
          <w:lang w:eastAsia="de-DE"/>
        </w:rPr>
        <w:t xml:space="preserve">verkehrs- und </w:t>
      </w:r>
      <w:r>
        <w:rPr>
          <w:rFonts w:ascii="Arial" w:hAnsi="Arial" w:cs="Arial"/>
          <w:sz w:val="20"/>
          <w:szCs w:val="20"/>
          <w:lang w:eastAsia="de-DE"/>
        </w:rPr>
        <w:t>l</w:t>
      </w:r>
      <w:r w:rsidR="00DC1F20">
        <w:rPr>
          <w:rFonts w:ascii="Arial" w:hAnsi="Arial" w:cs="Arial"/>
          <w:sz w:val="20"/>
          <w:szCs w:val="20"/>
          <w:lang w:eastAsia="de-DE"/>
        </w:rPr>
        <w:t>ärmseitig sehr</w:t>
      </w:r>
      <w:r>
        <w:rPr>
          <w:rFonts w:ascii="Arial" w:hAnsi="Arial" w:cs="Arial"/>
          <w:sz w:val="20"/>
          <w:szCs w:val="20"/>
          <w:lang w:eastAsia="de-DE"/>
        </w:rPr>
        <w:t xml:space="preserve"> exponierten</w:t>
      </w:r>
      <w:r w:rsidR="00DC1F20">
        <w:rPr>
          <w:rFonts w:ascii="Arial" w:hAnsi="Arial" w:cs="Arial"/>
          <w:sz w:val="20"/>
          <w:szCs w:val="20"/>
          <w:lang w:eastAsia="de-DE"/>
        </w:rPr>
        <w:t xml:space="preserve"> Stelle </w:t>
      </w:r>
      <w:r>
        <w:rPr>
          <w:rFonts w:ascii="Arial" w:hAnsi="Arial" w:cs="Arial"/>
          <w:sz w:val="20"/>
          <w:szCs w:val="20"/>
          <w:lang w:eastAsia="de-DE"/>
        </w:rPr>
        <w:t>verzichtet</w:t>
      </w:r>
      <w:r w:rsidR="008330B5">
        <w:rPr>
          <w:rFonts w:ascii="Arial" w:hAnsi="Arial" w:cs="Arial"/>
          <w:sz w:val="20"/>
          <w:szCs w:val="20"/>
          <w:lang w:eastAsia="de-DE"/>
        </w:rPr>
        <w:t xml:space="preserve"> werden</w:t>
      </w:r>
      <w:r>
        <w:rPr>
          <w:rFonts w:ascii="Arial" w:hAnsi="Arial" w:cs="Arial"/>
          <w:sz w:val="20"/>
          <w:szCs w:val="20"/>
          <w:lang w:eastAsia="de-DE"/>
        </w:rPr>
        <w:t>!</w:t>
      </w:r>
      <w:r w:rsidR="00DC1F20">
        <w:rPr>
          <w:rFonts w:ascii="Arial" w:hAnsi="Arial" w:cs="Arial"/>
          <w:sz w:val="20"/>
          <w:szCs w:val="20"/>
          <w:lang w:eastAsia="de-DE"/>
        </w:rPr>
        <w:t xml:space="preserve"> </w:t>
      </w:r>
    </w:p>
    <w:p w14:paraId="162CC382" w14:textId="77777777" w:rsidR="00CE1A56" w:rsidRPr="00701E56" w:rsidRDefault="00CE1A56" w:rsidP="00701E56">
      <w:pPr>
        <w:jc w:val="both"/>
        <w:rPr>
          <w:rFonts w:ascii="Arial" w:hAnsi="Arial" w:cs="Arial"/>
          <w:b/>
          <w:bCs/>
          <w:sz w:val="20"/>
          <w:szCs w:val="20"/>
          <w:lang w:eastAsia="de-DE"/>
        </w:rPr>
      </w:pPr>
    </w:p>
    <w:p w14:paraId="4E551D4E" w14:textId="77777777" w:rsidR="00A45947" w:rsidRPr="00701E56" w:rsidRDefault="00CE1A56" w:rsidP="00701E56">
      <w:pPr>
        <w:ind w:left="708"/>
        <w:jc w:val="both"/>
        <w:rPr>
          <w:rFonts w:ascii="Arial" w:hAnsi="Arial" w:cs="Arial"/>
          <w:i/>
          <w:iCs/>
          <w:sz w:val="20"/>
          <w:szCs w:val="20"/>
          <w:lang w:eastAsia="de-DE"/>
        </w:rPr>
      </w:pPr>
      <w:r w:rsidRPr="00701E56">
        <w:rPr>
          <w:rFonts w:ascii="Arial" w:hAnsi="Arial" w:cs="Arial"/>
          <w:i/>
          <w:iCs/>
          <w:sz w:val="20"/>
          <w:szCs w:val="20"/>
          <w:lang w:eastAsia="de-DE"/>
        </w:rPr>
        <w:t>„</w:t>
      </w:r>
      <w:r w:rsidR="00A45947" w:rsidRPr="00701E56">
        <w:rPr>
          <w:rFonts w:ascii="Arial" w:hAnsi="Arial" w:cs="Arial"/>
          <w:i/>
          <w:iCs/>
          <w:sz w:val="20"/>
          <w:szCs w:val="20"/>
          <w:lang w:eastAsia="de-DE"/>
        </w:rPr>
        <w:t>Für die Erschließung der neuen Feuerwehrgebäude müssen Straßenbäume gefällt werden. Das betrifft sowohl die vordere Erschließung direkt von der Hattinger Straße, aber auch die rückwärtige Erschließung zur hinteren Feuerwehrhalle.</w:t>
      </w:r>
      <w:r w:rsidRPr="00701E56">
        <w:rPr>
          <w:rFonts w:ascii="Arial" w:hAnsi="Arial" w:cs="Arial"/>
          <w:i/>
          <w:iCs/>
          <w:sz w:val="20"/>
          <w:szCs w:val="20"/>
          <w:lang w:eastAsia="de-DE"/>
        </w:rPr>
        <w:t>“</w:t>
      </w:r>
      <w:r w:rsidR="00A45947" w:rsidRPr="00701E56">
        <w:rPr>
          <w:rFonts w:ascii="Arial" w:hAnsi="Arial" w:cs="Arial"/>
          <w:i/>
          <w:iCs/>
          <w:sz w:val="20"/>
          <w:szCs w:val="20"/>
          <w:lang w:eastAsia="de-DE"/>
        </w:rPr>
        <w:t xml:space="preserve"> </w:t>
      </w:r>
    </w:p>
    <w:p w14:paraId="32521353" w14:textId="77777777" w:rsidR="00A45947" w:rsidRPr="00701E56" w:rsidRDefault="00A45947" w:rsidP="00701E56">
      <w:pPr>
        <w:jc w:val="both"/>
        <w:rPr>
          <w:rFonts w:ascii="Arial" w:hAnsi="Arial" w:cs="Arial"/>
          <w:sz w:val="20"/>
          <w:szCs w:val="20"/>
          <w:lang w:eastAsia="de-DE"/>
        </w:rPr>
      </w:pPr>
    </w:p>
    <w:p w14:paraId="11BC36C4" w14:textId="77777777" w:rsidR="00CE1A56" w:rsidRPr="00701E56" w:rsidRDefault="00A45947" w:rsidP="00701E56">
      <w:pPr>
        <w:ind w:firstLine="708"/>
        <w:jc w:val="both"/>
        <w:rPr>
          <w:rFonts w:ascii="Arial" w:hAnsi="Arial" w:cs="Arial"/>
          <w:sz w:val="20"/>
          <w:szCs w:val="20"/>
        </w:rPr>
      </w:pPr>
      <w:r w:rsidRPr="00701E56">
        <w:rPr>
          <w:rFonts w:ascii="Arial" w:hAnsi="Arial" w:cs="Arial"/>
          <w:sz w:val="20"/>
          <w:szCs w:val="20"/>
          <w:u w:val="single"/>
        </w:rPr>
        <w:t>Frage</w:t>
      </w:r>
      <w:r w:rsidRPr="00701E56">
        <w:rPr>
          <w:rFonts w:ascii="Arial" w:hAnsi="Arial" w:cs="Arial"/>
          <w:sz w:val="20"/>
          <w:szCs w:val="20"/>
        </w:rPr>
        <w:t>: welche Auswirkungen bestehen bzgl. der geplanten Radwegneugestaltung entlang</w:t>
      </w:r>
    </w:p>
    <w:p w14:paraId="7C8DA7FC" w14:textId="77777777" w:rsidR="00CE1A56" w:rsidRPr="00701E56" w:rsidRDefault="00CE1A56" w:rsidP="00701E56">
      <w:pPr>
        <w:ind w:left="708"/>
        <w:jc w:val="both"/>
        <w:rPr>
          <w:rFonts w:ascii="Arial" w:hAnsi="Arial" w:cs="Arial"/>
          <w:sz w:val="20"/>
          <w:szCs w:val="20"/>
        </w:rPr>
      </w:pPr>
      <w:r w:rsidRPr="00701E56">
        <w:rPr>
          <w:rFonts w:ascii="Arial" w:hAnsi="Arial" w:cs="Arial"/>
          <w:sz w:val="20"/>
          <w:szCs w:val="20"/>
        </w:rPr>
        <w:t xml:space="preserve">            </w:t>
      </w:r>
      <w:r w:rsidR="00A45947" w:rsidRPr="00701E56">
        <w:rPr>
          <w:rFonts w:ascii="Arial" w:hAnsi="Arial" w:cs="Arial"/>
          <w:sz w:val="20"/>
          <w:szCs w:val="20"/>
        </w:rPr>
        <w:t>der Hattinger Str.? Erfolgt insoweit nur der Ausbau des nördlichen Fuß-/Radweges,</w:t>
      </w:r>
    </w:p>
    <w:p w14:paraId="617263E2" w14:textId="77777777" w:rsidR="00A45947" w:rsidRPr="00701E56" w:rsidRDefault="00CE1A56" w:rsidP="00701E56">
      <w:pPr>
        <w:ind w:firstLine="708"/>
        <w:jc w:val="both"/>
        <w:rPr>
          <w:rFonts w:ascii="Arial" w:hAnsi="Arial" w:cs="Arial"/>
          <w:sz w:val="20"/>
          <w:szCs w:val="20"/>
        </w:rPr>
      </w:pPr>
      <w:r w:rsidRPr="00701E56">
        <w:rPr>
          <w:rFonts w:ascii="Arial" w:hAnsi="Arial" w:cs="Arial"/>
          <w:sz w:val="20"/>
          <w:szCs w:val="20"/>
        </w:rPr>
        <w:t xml:space="preserve">            </w:t>
      </w:r>
      <w:r w:rsidR="00A45947" w:rsidRPr="00701E56">
        <w:rPr>
          <w:rFonts w:ascii="Arial" w:hAnsi="Arial" w:cs="Arial"/>
          <w:sz w:val="20"/>
          <w:szCs w:val="20"/>
        </w:rPr>
        <w:t>s. o…?</w:t>
      </w:r>
    </w:p>
    <w:p w14:paraId="7C6EC052" w14:textId="77777777" w:rsidR="00CE1A56" w:rsidRPr="00701E56" w:rsidRDefault="00CE1A56" w:rsidP="00701E56">
      <w:pPr>
        <w:jc w:val="both"/>
        <w:rPr>
          <w:rFonts w:ascii="Arial" w:hAnsi="Arial" w:cs="Arial"/>
          <w:sz w:val="20"/>
          <w:szCs w:val="20"/>
        </w:rPr>
      </w:pPr>
    </w:p>
    <w:p w14:paraId="3FD50738" w14:textId="77777777" w:rsidR="00CE1A56" w:rsidRPr="00701E56" w:rsidRDefault="00CE1A56" w:rsidP="00701E56">
      <w:pPr>
        <w:ind w:left="708"/>
        <w:jc w:val="both"/>
        <w:rPr>
          <w:rFonts w:ascii="Arial" w:hAnsi="Arial" w:cs="Arial"/>
          <w:i/>
          <w:iCs/>
          <w:sz w:val="20"/>
          <w:szCs w:val="20"/>
          <w:lang w:eastAsia="de-DE"/>
        </w:rPr>
      </w:pPr>
      <w:r w:rsidRPr="00701E56">
        <w:rPr>
          <w:rFonts w:ascii="Arial" w:hAnsi="Arial" w:cs="Arial"/>
          <w:sz w:val="20"/>
          <w:szCs w:val="20"/>
        </w:rPr>
        <w:t>„</w:t>
      </w:r>
      <w:r w:rsidRPr="00701E56">
        <w:rPr>
          <w:rFonts w:ascii="Arial" w:hAnsi="Arial" w:cs="Arial"/>
          <w:i/>
          <w:iCs/>
          <w:sz w:val="20"/>
          <w:szCs w:val="20"/>
          <w:lang w:eastAsia="de-DE"/>
        </w:rPr>
        <w:t xml:space="preserve">Der Geltungsbereich des Bebauungsplans schließt die derzeitigen Straßenbäume mit dem Gehweg mit ein, so dass der Verlust der Straßenbäume im   Bebauungsplanverfahren abgehandelt werden kann.“ </w:t>
      </w:r>
    </w:p>
    <w:p w14:paraId="6A82CBE1" w14:textId="77777777" w:rsidR="00CE1A56" w:rsidRPr="00701E56" w:rsidRDefault="00CE1A56" w:rsidP="00701E56">
      <w:pPr>
        <w:ind w:left="708"/>
        <w:jc w:val="both"/>
        <w:rPr>
          <w:rFonts w:ascii="Arial" w:hAnsi="Arial" w:cs="Arial"/>
          <w:i/>
          <w:iCs/>
          <w:sz w:val="20"/>
          <w:szCs w:val="20"/>
          <w:lang w:eastAsia="de-DE"/>
        </w:rPr>
      </w:pPr>
    </w:p>
    <w:p w14:paraId="36D45D17" w14:textId="77777777" w:rsidR="00CE1A56" w:rsidRPr="00701E56" w:rsidRDefault="00CE1A56" w:rsidP="00701E56">
      <w:pPr>
        <w:ind w:firstLine="708"/>
        <w:jc w:val="both"/>
        <w:rPr>
          <w:rFonts w:ascii="Arial" w:hAnsi="Arial" w:cs="Arial"/>
          <w:sz w:val="20"/>
          <w:szCs w:val="20"/>
          <w:lang w:eastAsia="de-DE"/>
        </w:rPr>
      </w:pPr>
      <w:r w:rsidRPr="00701E56">
        <w:rPr>
          <w:rFonts w:ascii="Arial" w:hAnsi="Arial" w:cs="Arial"/>
          <w:sz w:val="20"/>
          <w:szCs w:val="20"/>
          <w:u w:val="single"/>
          <w:lang w:eastAsia="de-DE"/>
        </w:rPr>
        <w:t>Frage</w:t>
      </w:r>
      <w:r w:rsidRPr="00701E56">
        <w:rPr>
          <w:rFonts w:ascii="Arial" w:hAnsi="Arial" w:cs="Arial"/>
          <w:sz w:val="20"/>
          <w:szCs w:val="20"/>
          <w:lang w:eastAsia="de-DE"/>
        </w:rPr>
        <w:t>: Rechtsgrundlage für die Fällung der Bäume?</w:t>
      </w:r>
    </w:p>
    <w:p w14:paraId="0C0419D8" w14:textId="77777777" w:rsidR="00CE1A56" w:rsidRPr="00701E56" w:rsidRDefault="00CE1A56" w:rsidP="00701E56">
      <w:pPr>
        <w:jc w:val="both"/>
        <w:rPr>
          <w:rFonts w:ascii="Arial" w:hAnsi="Arial" w:cs="Arial"/>
          <w:i/>
          <w:iCs/>
          <w:sz w:val="20"/>
          <w:szCs w:val="20"/>
          <w:lang w:eastAsia="de-DE"/>
        </w:rPr>
      </w:pPr>
    </w:p>
    <w:p w14:paraId="146028D2" w14:textId="77777777" w:rsidR="00CE1A56" w:rsidRPr="00701E56" w:rsidRDefault="00CE1A56" w:rsidP="00701E56">
      <w:pPr>
        <w:ind w:left="708"/>
        <w:jc w:val="both"/>
        <w:rPr>
          <w:rFonts w:ascii="Arial" w:hAnsi="Arial" w:cs="Arial"/>
          <w:i/>
          <w:iCs/>
          <w:sz w:val="20"/>
          <w:szCs w:val="20"/>
          <w:lang w:eastAsia="de-DE"/>
        </w:rPr>
      </w:pPr>
      <w:r w:rsidRPr="00701E56">
        <w:rPr>
          <w:rFonts w:ascii="Arial" w:hAnsi="Arial" w:cs="Arial"/>
          <w:i/>
          <w:iCs/>
          <w:sz w:val="20"/>
          <w:szCs w:val="20"/>
          <w:lang w:eastAsia="de-DE"/>
        </w:rPr>
        <w:t xml:space="preserve">„Das Bebauungsplanverfahren wird im vereinfachten Verfahren gem. § 13 a BauGB ohne Umweltbericht aufgestellt.“ </w:t>
      </w:r>
    </w:p>
    <w:p w14:paraId="480AC05A" w14:textId="77777777" w:rsidR="00CE1A56" w:rsidRPr="00701E56" w:rsidRDefault="00CE1A56" w:rsidP="00701E56">
      <w:pPr>
        <w:jc w:val="both"/>
        <w:rPr>
          <w:rFonts w:ascii="Arial" w:hAnsi="Arial" w:cs="Arial"/>
          <w:i/>
          <w:iCs/>
          <w:sz w:val="20"/>
          <w:szCs w:val="20"/>
          <w:lang w:eastAsia="de-DE"/>
        </w:rPr>
      </w:pPr>
    </w:p>
    <w:p w14:paraId="5F822226" w14:textId="77777777" w:rsidR="00CE1A56" w:rsidRPr="00701E56" w:rsidRDefault="00CE1A56" w:rsidP="00701E56">
      <w:pPr>
        <w:ind w:firstLine="708"/>
        <w:jc w:val="both"/>
        <w:rPr>
          <w:rFonts w:ascii="Arial" w:hAnsi="Arial" w:cs="Arial"/>
          <w:sz w:val="20"/>
          <w:szCs w:val="20"/>
          <w:lang w:eastAsia="de-DE"/>
        </w:rPr>
      </w:pPr>
      <w:r w:rsidRPr="00701E56">
        <w:rPr>
          <w:rFonts w:ascii="Arial" w:hAnsi="Arial" w:cs="Arial"/>
          <w:sz w:val="20"/>
          <w:szCs w:val="20"/>
          <w:u w:val="single"/>
          <w:lang w:eastAsia="de-DE"/>
        </w:rPr>
        <w:t>Anmerkung</w:t>
      </w:r>
      <w:r w:rsidRPr="00701E56">
        <w:rPr>
          <w:rFonts w:ascii="Arial" w:hAnsi="Arial" w:cs="Arial"/>
          <w:sz w:val="20"/>
          <w:szCs w:val="20"/>
          <w:lang w:eastAsia="de-DE"/>
        </w:rPr>
        <w:t>: u. E. unzulässig, s. o.</w:t>
      </w:r>
    </w:p>
    <w:p w14:paraId="1E64E366" w14:textId="77777777" w:rsidR="00CE1A56" w:rsidRPr="00701E56" w:rsidRDefault="00CE1A56" w:rsidP="00701E56">
      <w:pPr>
        <w:jc w:val="both"/>
        <w:rPr>
          <w:rFonts w:ascii="Arial" w:hAnsi="Arial" w:cs="Arial"/>
          <w:i/>
          <w:iCs/>
          <w:sz w:val="20"/>
          <w:szCs w:val="20"/>
          <w:lang w:eastAsia="de-DE"/>
        </w:rPr>
      </w:pPr>
      <w:r w:rsidRPr="00701E56">
        <w:rPr>
          <w:rFonts w:ascii="Arial" w:hAnsi="Arial" w:cs="Arial"/>
          <w:i/>
          <w:iCs/>
          <w:sz w:val="20"/>
          <w:szCs w:val="20"/>
          <w:lang w:eastAsia="de-DE"/>
        </w:rPr>
        <w:t xml:space="preserve">            </w:t>
      </w:r>
    </w:p>
    <w:p w14:paraId="1F74807F" w14:textId="77777777" w:rsidR="00CE1A56" w:rsidRPr="00701E56" w:rsidRDefault="00CE1A56" w:rsidP="00701E56">
      <w:pPr>
        <w:ind w:left="708"/>
        <w:jc w:val="both"/>
        <w:rPr>
          <w:rFonts w:ascii="Arial" w:hAnsi="Arial" w:cs="Arial"/>
          <w:i/>
          <w:iCs/>
          <w:sz w:val="20"/>
          <w:szCs w:val="20"/>
          <w:lang w:eastAsia="de-DE"/>
        </w:rPr>
      </w:pPr>
      <w:r w:rsidRPr="00701E56">
        <w:rPr>
          <w:rFonts w:ascii="Arial" w:hAnsi="Arial" w:cs="Arial"/>
          <w:i/>
          <w:iCs/>
          <w:sz w:val="20"/>
          <w:szCs w:val="20"/>
          <w:lang w:eastAsia="de-DE"/>
        </w:rPr>
        <w:t xml:space="preserve">„Gleichwohl werden natürlich alle relevanten Umweltbelange im Verfahren und in der Begründung behandelt.“ </w:t>
      </w:r>
    </w:p>
    <w:p w14:paraId="537243B4" w14:textId="77777777" w:rsidR="00CE1A56" w:rsidRPr="00701E56" w:rsidRDefault="00CE1A56" w:rsidP="00701E56">
      <w:pPr>
        <w:jc w:val="both"/>
        <w:rPr>
          <w:rFonts w:ascii="Arial" w:hAnsi="Arial" w:cs="Arial"/>
          <w:sz w:val="20"/>
          <w:szCs w:val="20"/>
          <w:lang w:eastAsia="de-DE"/>
        </w:rPr>
      </w:pPr>
    </w:p>
    <w:p w14:paraId="619C39BD" w14:textId="77777777" w:rsidR="00CE1A56" w:rsidRPr="00701E56" w:rsidRDefault="00CE1A56" w:rsidP="00701E56">
      <w:pPr>
        <w:ind w:firstLine="708"/>
        <w:jc w:val="both"/>
        <w:rPr>
          <w:rFonts w:ascii="Arial" w:hAnsi="Arial" w:cs="Arial"/>
          <w:sz w:val="20"/>
          <w:szCs w:val="20"/>
          <w:lang w:eastAsia="de-DE"/>
        </w:rPr>
      </w:pPr>
      <w:r w:rsidRPr="00701E56">
        <w:rPr>
          <w:rFonts w:ascii="Arial" w:hAnsi="Arial" w:cs="Arial"/>
          <w:sz w:val="20"/>
          <w:szCs w:val="20"/>
          <w:u w:val="single"/>
          <w:lang w:eastAsia="de-DE"/>
        </w:rPr>
        <w:t>Frage</w:t>
      </w:r>
      <w:r w:rsidR="005049A0">
        <w:rPr>
          <w:rFonts w:ascii="Arial" w:hAnsi="Arial" w:cs="Arial"/>
          <w:sz w:val="20"/>
          <w:szCs w:val="20"/>
          <w:lang w:eastAsia="de-DE"/>
        </w:rPr>
        <w:t>: wo, wann -</w:t>
      </w:r>
      <w:r w:rsidRPr="00701E56">
        <w:rPr>
          <w:rFonts w:ascii="Arial" w:hAnsi="Arial" w:cs="Arial"/>
          <w:sz w:val="20"/>
          <w:szCs w:val="20"/>
          <w:lang w:eastAsia="de-DE"/>
        </w:rPr>
        <w:t xml:space="preserve"> Unterlagen liegen </w:t>
      </w:r>
      <w:r w:rsidR="00B712D5">
        <w:rPr>
          <w:rFonts w:ascii="Arial" w:hAnsi="Arial" w:cs="Arial"/>
          <w:sz w:val="20"/>
          <w:szCs w:val="20"/>
          <w:lang w:eastAsia="de-DE"/>
        </w:rPr>
        <w:t xml:space="preserve">– </w:t>
      </w:r>
      <w:r w:rsidR="005049A0">
        <w:rPr>
          <w:rFonts w:ascii="Arial" w:hAnsi="Arial" w:cs="Arial"/>
          <w:sz w:val="20"/>
          <w:szCs w:val="20"/>
          <w:lang w:eastAsia="de-DE"/>
        </w:rPr>
        <w:t>leider</w:t>
      </w:r>
      <w:r w:rsidR="00B712D5">
        <w:rPr>
          <w:rFonts w:ascii="Arial" w:hAnsi="Arial" w:cs="Arial"/>
          <w:sz w:val="20"/>
          <w:szCs w:val="20"/>
          <w:lang w:eastAsia="de-DE"/>
        </w:rPr>
        <w:t xml:space="preserve"> -</w:t>
      </w:r>
      <w:r w:rsidR="005049A0">
        <w:rPr>
          <w:rFonts w:ascii="Arial" w:hAnsi="Arial" w:cs="Arial"/>
          <w:sz w:val="20"/>
          <w:szCs w:val="20"/>
          <w:lang w:eastAsia="de-DE"/>
        </w:rPr>
        <w:t xml:space="preserve"> </w:t>
      </w:r>
      <w:r w:rsidRPr="00701E56">
        <w:rPr>
          <w:rFonts w:ascii="Arial" w:hAnsi="Arial" w:cs="Arial"/>
          <w:sz w:val="20"/>
          <w:szCs w:val="20"/>
          <w:lang w:eastAsia="de-DE"/>
        </w:rPr>
        <w:t>nicht vor?</w:t>
      </w:r>
    </w:p>
    <w:p w14:paraId="415FF056" w14:textId="77777777" w:rsidR="00CE1A56" w:rsidRPr="00701E56" w:rsidRDefault="00CE1A56" w:rsidP="00701E56">
      <w:pPr>
        <w:jc w:val="both"/>
        <w:rPr>
          <w:rFonts w:ascii="Arial" w:hAnsi="Arial" w:cs="Arial"/>
          <w:i/>
          <w:iCs/>
          <w:sz w:val="20"/>
          <w:szCs w:val="20"/>
          <w:lang w:eastAsia="de-DE"/>
        </w:rPr>
      </w:pPr>
    </w:p>
    <w:p w14:paraId="1893E391" w14:textId="77777777" w:rsidR="00CE1A56" w:rsidRPr="00701E56" w:rsidRDefault="00CE1A56" w:rsidP="00701E56">
      <w:pPr>
        <w:ind w:left="708"/>
        <w:jc w:val="both"/>
        <w:rPr>
          <w:rFonts w:ascii="Arial" w:hAnsi="Arial" w:cs="Arial"/>
          <w:sz w:val="20"/>
          <w:szCs w:val="20"/>
          <w:lang w:eastAsia="de-DE"/>
        </w:rPr>
      </w:pPr>
      <w:r w:rsidRPr="00701E56">
        <w:rPr>
          <w:rFonts w:ascii="Arial" w:hAnsi="Arial" w:cs="Arial"/>
          <w:i/>
          <w:iCs/>
          <w:sz w:val="20"/>
          <w:szCs w:val="20"/>
          <w:lang w:eastAsia="de-DE"/>
        </w:rPr>
        <w:t>„Die Beseitigung der Vegetation und die Neuversiegelung werden durch einen freiwilligen Ausgleich erfolgen. Der Landschaftspflegerische Begleitplan (LBP) liegt als Entwurf vor. Die Ausgleichsbilanzierung und somit Art und Höhe des Ausgleichs steht noch aus.“</w:t>
      </w:r>
      <w:r w:rsidRPr="00701E56">
        <w:rPr>
          <w:rFonts w:ascii="Arial" w:hAnsi="Arial" w:cs="Arial"/>
          <w:sz w:val="20"/>
          <w:szCs w:val="20"/>
          <w:lang w:eastAsia="de-DE"/>
        </w:rPr>
        <w:t xml:space="preserve"> </w:t>
      </w:r>
    </w:p>
    <w:p w14:paraId="7C8E00B9" w14:textId="77777777" w:rsidR="00CE1A56" w:rsidRPr="00701E56" w:rsidRDefault="00CE1A56" w:rsidP="00701E56">
      <w:pPr>
        <w:ind w:left="708"/>
        <w:jc w:val="both"/>
        <w:rPr>
          <w:rFonts w:ascii="Arial" w:hAnsi="Arial" w:cs="Arial"/>
          <w:sz w:val="20"/>
          <w:szCs w:val="20"/>
          <w:lang w:eastAsia="de-DE"/>
        </w:rPr>
      </w:pPr>
    </w:p>
    <w:p w14:paraId="6EBEAB3F" w14:textId="77777777" w:rsidR="00CE1A56" w:rsidRPr="00701E56" w:rsidRDefault="00CE1A56" w:rsidP="00AF7591">
      <w:pPr>
        <w:ind w:left="708"/>
        <w:jc w:val="both"/>
        <w:rPr>
          <w:rFonts w:ascii="Arial" w:hAnsi="Arial" w:cs="Arial"/>
          <w:sz w:val="20"/>
          <w:szCs w:val="20"/>
          <w:lang w:eastAsia="de-DE"/>
        </w:rPr>
      </w:pPr>
      <w:r w:rsidRPr="00701E56">
        <w:rPr>
          <w:rFonts w:ascii="Arial" w:hAnsi="Arial" w:cs="Arial"/>
          <w:sz w:val="20"/>
          <w:szCs w:val="20"/>
          <w:u w:val="single"/>
          <w:lang w:eastAsia="de-DE"/>
        </w:rPr>
        <w:t>Anm.</w:t>
      </w:r>
      <w:r w:rsidRPr="00701E56">
        <w:rPr>
          <w:rFonts w:ascii="Arial" w:hAnsi="Arial" w:cs="Arial"/>
          <w:sz w:val="20"/>
          <w:szCs w:val="20"/>
          <w:lang w:eastAsia="de-DE"/>
        </w:rPr>
        <w:t xml:space="preserve">: wie im Verfahren </w:t>
      </w:r>
      <w:proofErr w:type="spellStart"/>
      <w:r w:rsidRPr="00701E56">
        <w:rPr>
          <w:rFonts w:ascii="Arial" w:hAnsi="Arial" w:cs="Arial"/>
          <w:sz w:val="20"/>
          <w:szCs w:val="20"/>
          <w:lang w:eastAsia="de-DE"/>
        </w:rPr>
        <w:t>Schloßpark</w:t>
      </w:r>
      <w:proofErr w:type="spellEnd"/>
      <w:r w:rsidRPr="00701E56">
        <w:rPr>
          <w:rFonts w:ascii="Arial" w:hAnsi="Arial" w:cs="Arial"/>
          <w:sz w:val="20"/>
          <w:szCs w:val="20"/>
          <w:lang w:eastAsia="de-DE"/>
        </w:rPr>
        <w:t xml:space="preserve"> auch, fehlen jegliche Hinweise zu Ort und Zeitpunkt eines</w:t>
      </w:r>
    </w:p>
    <w:p w14:paraId="23BC7B69" w14:textId="36957019" w:rsidR="00CE1A56" w:rsidRPr="00701E56" w:rsidRDefault="00CE1A56" w:rsidP="00AF7591">
      <w:pPr>
        <w:ind w:left="708"/>
        <w:jc w:val="both"/>
        <w:rPr>
          <w:rFonts w:ascii="Arial" w:hAnsi="Arial" w:cs="Arial"/>
          <w:sz w:val="20"/>
          <w:szCs w:val="20"/>
          <w:lang w:eastAsia="de-DE"/>
        </w:rPr>
      </w:pPr>
      <w:r w:rsidRPr="00701E56">
        <w:rPr>
          <w:rFonts w:ascii="Arial" w:hAnsi="Arial" w:cs="Arial"/>
          <w:sz w:val="20"/>
          <w:szCs w:val="20"/>
          <w:lang w:eastAsia="de-DE"/>
        </w:rPr>
        <w:t xml:space="preserve">          solchen Ausgleichs. Nachdem schon im seinerzeitigen Verfahren zur Errichtung des</w:t>
      </w:r>
    </w:p>
    <w:p w14:paraId="10D737CD" w14:textId="77777777" w:rsidR="00CE1A56" w:rsidRPr="00701E56" w:rsidRDefault="00CE1A56" w:rsidP="00AF7591">
      <w:pPr>
        <w:ind w:left="708"/>
        <w:jc w:val="both"/>
        <w:rPr>
          <w:rFonts w:ascii="Arial" w:hAnsi="Arial" w:cs="Arial"/>
          <w:sz w:val="20"/>
          <w:szCs w:val="20"/>
          <w:lang w:eastAsia="de-DE"/>
        </w:rPr>
      </w:pPr>
      <w:r w:rsidRPr="00701E56">
        <w:rPr>
          <w:rFonts w:ascii="Arial" w:hAnsi="Arial" w:cs="Arial"/>
          <w:sz w:val="20"/>
          <w:szCs w:val="20"/>
          <w:lang w:eastAsia="de-DE"/>
        </w:rPr>
        <w:t xml:space="preserve">          Museums unter Tage Ausgleichsflächen im benachbarten (!) und seinerzeit noch </w:t>
      </w:r>
    </w:p>
    <w:p w14:paraId="2B845FFB" w14:textId="77777777" w:rsidR="00CE1A56" w:rsidRPr="00701E56" w:rsidRDefault="00CE1A56" w:rsidP="00AF7591">
      <w:pPr>
        <w:ind w:left="708"/>
        <w:jc w:val="both"/>
        <w:rPr>
          <w:rFonts w:ascii="Arial" w:hAnsi="Arial" w:cs="Arial"/>
          <w:sz w:val="20"/>
          <w:szCs w:val="20"/>
          <w:lang w:eastAsia="de-DE"/>
        </w:rPr>
      </w:pPr>
      <w:r w:rsidRPr="00701E56">
        <w:rPr>
          <w:rFonts w:ascii="Arial" w:hAnsi="Arial" w:cs="Arial"/>
          <w:sz w:val="20"/>
          <w:szCs w:val="20"/>
          <w:lang w:eastAsia="de-DE"/>
        </w:rPr>
        <w:t xml:space="preserve">          bewirtschafteten Acker ausgewiesen wurden, droht schon wieder ein Verlust an Natur</w:t>
      </w:r>
    </w:p>
    <w:p w14:paraId="1062F5FB" w14:textId="77777777" w:rsidR="00CE1A56" w:rsidRPr="00701E56" w:rsidRDefault="00CE1A56" w:rsidP="00AF7591">
      <w:pPr>
        <w:ind w:left="708"/>
        <w:jc w:val="both"/>
        <w:rPr>
          <w:rFonts w:ascii="Arial" w:hAnsi="Arial" w:cs="Arial"/>
          <w:sz w:val="20"/>
          <w:szCs w:val="20"/>
          <w:lang w:eastAsia="de-DE"/>
        </w:rPr>
      </w:pPr>
      <w:r w:rsidRPr="00701E56">
        <w:rPr>
          <w:rFonts w:ascii="Arial" w:hAnsi="Arial" w:cs="Arial"/>
          <w:sz w:val="20"/>
          <w:szCs w:val="20"/>
          <w:lang w:eastAsia="de-DE"/>
        </w:rPr>
        <w:t xml:space="preserve">          zur lokalen </w:t>
      </w:r>
      <w:proofErr w:type="gramStart"/>
      <w:r w:rsidRPr="00701E56">
        <w:rPr>
          <w:rFonts w:ascii="Arial" w:hAnsi="Arial" w:cs="Arial"/>
          <w:sz w:val="20"/>
          <w:szCs w:val="20"/>
          <w:lang w:eastAsia="de-DE"/>
        </w:rPr>
        <w:t>Klimaregulierung  entlang</w:t>
      </w:r>
      <w:proofErr w:type="gramEnd"/>
      <w:r w:rsidRPr="00701E56">
        <w:rPr>
          <w:rFonts w:ascii="Arial" w:hAnsi="Arial" w:cs="Arial"/>
          <w:sz w:val="20"/>
          <w:szCs w:val="20"/>
          <w:lang w:eastAsia="de-DE"/>
        </w:rPr>
        <w:t xml:space="preserve"> der Hauptverkehrsader Hattinger Str. </w:t>
      </w:r>
    </w:p>
    <w:p w14:paraId="3F8350D6" w14:textId="77777777" w:rsidR="00CE1A56" w:rsidRDefault="00CE1A56" w:rsidP="00B712D5">
      <w:pPr>
        <w:ind w:left="708"/>
        <w:jc w:val="both"/>
        <w:rPr>
          <w:rFonts w:ascii="Arial" w:hAnsi="Arial" w:cs="Arial"/>
          <w:sz w:val="20"/>
          <w:szCs w:val="20"/>
          <w:lang w:eastAsia="de-DE"/>
        </w:rPr>
      </w:pPr>
      <w:r w:rsidRPr="00701E56">
        <w:rPr>
          <w:rFonts w:ascii="Arial" w:hAnsi="Arial" w:cs="Arial"/>
          <w:sz w:val="20"/>
          <w:szCs w:val="20"/>
          <w:lang w:eastAsia="de-DE"/>
        </w:rPr>
        <w:t xml:space="preserve">          Ausgleichsflächen sind gerade entlang dieser Straße notwendig. </w:t>
      </w:r>
    </w:p>
    <w:p w14:paraId="2BC0F37E" w14:textId="77777777" w:rsidR="00B712D5" w:rsidRDefault="00B712D5" w:rsidP="00B712D5">
      <w:pPr>
        <w:ind w:left="708"/>
        <w:jc w:val="both"/>
        <w:rPr>
          <w:rFonts w:ascii="Arial" w:hAnsi="Arial" w:cs="Arial"/>
          <w:sz w:val="20"/>
          <w:szCs w:val="20"/>
          <w:lang w:eastAsia="de-DE"/>
        </w:rPr>
      </w:pPr>
    </w:p>
    <w:p w14:paraId="2449E2C5" w14:textId="77777777" w:rsidR="00B712D5" w:rsidRPr="00701E56" w:rsidRDefault="00B712D5" w:rsidP="00B712D5">
      <w:pPr>
        <w:ind w:left="708"/>
        <w:jc w:val="both"/>
        <w:rPr>
          <w:rFonts w:ascii="Arial" w:hAnsi="Arial" w:cs="Arial"/>
          <w:sz w:val="20"/>
          <w:szCs w:val="20"/>
          <w:lang w:eastAsia="de-DE"/>
        </w:rPr>
      </w:pPr>
      <w:r>
        <w:rPr>
          <w:rFonts w:ascii="Arial" w:hAnsi="Arial" w:cs="Arial"/>
          <w:sz w:val="20"/>
          <w:szCs w:val="20"/>
          <w:lang w:eastAsia="de-DE"/>
        </w:rPr>
        <w:t xml:space="preserve">          Hierzu hieß es in 2010 verwaltungsseitig schon einmal:</w:t>
      </w:r>
    </w:p>
    <w:p w14:paraId="418D69AC" w14:textId="77777777" w:rsidR="00CE1A56" w:rsidRPr="00701E56" w:rsidRDefault="00CE1A56" w:rsidP="00701E56">
      <w:pPr>
        <w:pStyle w:val="Default"/>
        <w:jc w:val="both"/>
        <w:rPr>
          <w:b/>
          <w:bCs/>
          <w:i/>
          <w:iCs/>
          <w:color w:val="auto"/>
          <w:sz w:val="20"/>
          <w:szCs w:val="20"/>
        </w:rPr>
      </w:pPr>
    </w:p>
    <w:p w14:paraId="691BB79C" w14:textId="1DFA3092" w:rsidR="00CE1A56" w:rsidRPr="00701E56" w:rsidRDefault="00CE1A56" w:rsidP="00096C42">
      <w:pPr>
        <w:pStyle w:val="Default"/>
        <w:ind w:left="1320"/>
        <w:jc w:val="both"/>
        <w:rPr>
          <w:i/>
          <w:iCs/>
          <w:color w:val="auto"/>
          <w:sz w:val="20"/>
          <w:szCs w:val="20"/>
        </w:rPr>
      </w:pPr>
      <w:r w:rsidRPr="00701E56">
        <w:rPr>
          <w:bCs/>
          <w:i/>
          <w:iCs/>
          <w:color w:val="auto"/>
          <w:sz w:val="20"/>
          <w:szCs w:val="20"/>
        </w:rPr>
        <w:t xml:space="preserve">„Anschlussnutzung des Friedhofes </w:t>
      </w:r>
      <w:proofErr w:type="spellStart"/>
      <w:r w:rsidRPr="00701E56">
        <w:rPr>
          <w:bCs/>
          <w:i/>
          <w:iCs/>
          <w:color w:val="auto"/>
          <w:sz w:val="20"/>
          <w:szCs w:val="20"/>
        </w:rPr>
        <w:t>Schloßstr</w:t>
      </w:r>
      <w:proofErr w:type="spellEnd"/>
      <w:r w:rsidRPr="00701E56">
        <w:rPr>
          <w:bCs/>
          <w:i/>
          <w:iCs/>
          <w:color w:val="auto"/>
          <w:sz w:val="20"/>
          <w:szCs w:val="20"/>
        </w:rPr>
        <w:t xml:space="preserve">./Beschlussvorlage der Verwaltung - Vorlage Nr.: 20101119“ </w:t>
      </w:r>
      <w:r w:rsidRPr="00701E56">
        <w:rPr>
          <w:bCs/>
          <w:iCs/>
          <w:color w:val="auto"/>
          <w:sz w:val="20"/>
          <w:szCs w:val="20"/>
        </w:rPr>
        <w:t>u. a. für Bezirksvertretung Südwest (2010)</w:t>
      </w:r>
      <w:r w:rsidR="00875FE9">
        <w:rPr>
          <w:bCs/>
          <w:iCs/>
          <w:color w:val="auto"/>
          <w:sz w:val="20"/>
          <w:szCs w:val="20"/>
        </w:rPr>
        <w:t xml:space="preserve"> </w:t>
      </w:r>
      <w:r w:rsidRPr="00701E56">
        <w:rPr>
          <w:iCs/>
          <w:color w:val="auto"/>
          <w:sz w:val="20"/>
          <w:szCs w:val="20"/>
        </w:rPr>
        <w:t xml:space="preserve">Diese Beschlussvorlage wies seinerzeit auf die teilweise Bebauungsmöglichkeit von Freiflächen der „Kategorie 0“ (nicht mehr benötigt) in der </w:t>
      </w:r>
      <w:proofErr w:type="spellStart"/>
      <w:r w:rsidRPr="00701E56">
        <w:rPr>
          <w:iCs/>
          <w:color w:val="auto"/>
          <w:sz w:val="20"/>
          <w:szCs w:val="20"/>
        </w:rPr>
        <w:t>Schloßstr</w:t>
      </w:r>
      <w:proofErr w:type="spellEnd"/>
      <w:r w:rsidRPr="00701E56">
        <w:rPr>
          <w:iCs/>
          <w:color w:val="auto"/>
          <w:sz w:val="20"/>
          <w:szCs w:val="20"/>
        </w:rPr>
        <w:t>. hin:</w:t>
      </w:r>
      <w:r w:rsidRPr="00701E56">
        <w:rPr>
          <w:i/>
          <w:iCs/>
          <w:color w:val="auto"/>
          <w:sz w:val="20"/>
          <w:szCs w:val="20"/>
        </w:rPr>
        <w:t xml:space="preserve"> </w:t>
      </w:r>
    </w:p>
    <w:p w14:paraId="675FCA7D" w14:textId="77777777" w:rsidR="00CE1A56" w:rsidRPr="00701E56" w:rsidRDefault="00CE1A56" w:rsidP="00701E56">
      <w:pPr>
        <w:pStyle w:val="Default"/>
        <w:jc w:val="both"/>
        <w:rPr>
          <w:i/>
          <w:iCs/>
          <w:color w:val="auto"/>
          <w:sz w:val="20"/>
          <w:szCs w:val="20"/>
        </w:rPr>
      </w:pPr>
    </w:p>
    <w:p w14:paraId="60E8100C" w14:textId="77777777" w:rsidR="00CE1A56" w:rsidRPr="00701E56" w:rsidRDefault="00CE1A56" w:rsidP="009B2B9E">
      <w:pPr>
        <w:pStyle w:val="Default"/>
        <w:ind w:left="612" w:firstLine="708"/>
        <w:jc w:val="both"/>
        <w:rPr>
          <w:i/>
          <w:iCs/>
          <w:color w:val="auto"/>
          <w:sz w:val="20"/>
          <w:szCs w:val="20"/>
        </w:rPr>
      </w:pPr>
      <w:r w:rsidRPr="00701E56">
        <w:rPr>
          <w:i/>
          <w:iCs/>
          <w:color w:val="auto"/>
          <w:sz w:val="20"/>
          <w:szCs w:val="20"/>
        </w:rPr>
        <w:t xml:space="preserve">„… 7. Nutzung ehemaliger Friedhofsflächen </w:t>
      </w:r>
    </w:p>
    <w:p w14:paraId="41BC991D" w14:textId="77777777" w:rsidR="00CE1A56" w:rsidRPr="00701E56" w:rsidRDefault="00CE1A56" w:rsidP="00CE1A56">
      <w:pPr>
        <w:ind w:left="1320"/>
        <w:rPr>
          <w:rFonts w:ascii="Arial" w:hAnsi="Arial" w:cs="Arial"/>
          <w:i/>
          <w:iCs/>
          <w:sz w:val="20"/>
          <w:szCs w:val="20"/>
        </w:rPr>
      </w:pPr>
      <w:r w:rsidRPr="00701E56">
        <w:rPr>
          <w:rFonts w:ascii="Arial" w:hAnsi="Arial" w:cs="Arial"/>
          <w:i/>
          <w:iCs/>
          <w:sz w:val="20"/>
          <w:szCs w:val="20"/>
        </w:rPr>
        <w:t>Die Folgenutzung von ehemaligen Friedhofsflächen ist unter Berücksichtigung der gebotenen Pietät problematisch, so scheidet z.B. eine Bebauung ehemals belegter Flächen in absehbarer Zeit aus. Folgende Nutzungen für ehemals belegte Friedhofs</w:t>
      </w:r>
      <w:r w:rsidR="009B2B9E" w:rsidRPr="00701E56">
        <w:rPr>
          <w:rFonts w:ascii="Arial" w:hAnsi="Arial" w:cs="Arial"/>
          <w:i/>
          <w:iCs/>
          <w:sz w:val="20"/>
          <w:szCs w:val="20"/>
        </w:rPr>
        <w:t xml:space="preserve">- </w:t>
      </w:r>
      <w:proofErr w:type="spellStart"/>
      <w:r w:rsidRPr="00701E56">
        <w:rPr>
          <w:rFonts w:ascii="Arial" w:hAnsi="Arial" w:cs="Arial"/>
          <w:i/>
          <w:iCs/>
          <w:sz w:val="20"/>
          <w:szCs w:val="20"/>
        </w:rPr>
        <w:t>flächen</w:t>
      </w:r>
      <w:proofErr w:type="spellEnd"/>
      <w:r w:rsidRPr="00701E56">
        <w:rPr>
          <w:rFonts w:ascii="Arial" w:hAnsi="Arial" w:cs="Arial"/>
          <w:i/>
          <w:iCs/>
          <w:sz w:val="20"/>
          <w:szCs w:val="20"/>
        </w:rPr>
        <w:t xml:space="preserve"> sind denkbar: - Umbau zu Park- und Grünanlagen, -Aufforstungen, - </w:t>
      </w:r>
      <w:r w:rsidRPr="00701E56">
        <w:rPr>
          <w:rFonts w:ascii="Arial" w:hAnsi="Arial" w:cs="Arial"/>
          <w:b/>
          <w:bCs/>
          <w:i/>
          <w:iCs/>
          <w:sz w:val="20"/>
          <w:szCs w:val="20"/>
        </w:rPr>
        <w:t>Nutzung als Kompensationsflächen</w:t>
      </w:r>
      <w:r w:rsidRPr="00701E56">
        <w:rPr>
          <w:rFonts w:ascii="Arial" w:hAnsi="Arial" w:cs="Arial"/>
          <w:i/>
          <w:iCs/>
          <w:sz w:val="20"/>
          <w:szCs w:val="20"/>
        </w:rPr>
        <w:t>, Durch die zum Teil stadtteilnahe Lage der Friedhöfe, bietet sich die Möglichkeit, für die dort wohnhaften Bürgerinnen und Bürger, hochwertige Erholungs- und Freizeitflächen, zu schaffen. Detaillierte Konzepte zur Folgenutzung von ehemaligen Friedhofsflächen werden auf Grund der langfristigen Umsetzungszeit sukzessive erarbeitet…“</w:t>
      </w:r>
    </w:p>
    <w:p w14:paraId="7B4AD7EE" w14:textId="77777777" w:rsidR="009B2B9E" w:rsidRPr="00701E56" w:rsidRDefault="009B2B9E" w:rsidP="00CE1A56">
      <w:pPr>
        <w:ind w:left="1320"/>
        <w:rPr>
          <w:rFonts w:ascii="Arial" w:hAnsi="Arial" w:cs="Arial"/>
          <w:i/>
          <w:iCs/>
          <w:sz w:val="20"/>
          <w:szCs w:val="20"/>
        </w:rPr>
      </w:pPr>
    </w:p>
    <w:p w14:paraId="014AC2F8" w14:textId="77777777" w:rsidR="009B2B9E" w:rsidRPr="00701E56" w:rsidRDefault="009B2B9E" w:rsidP="00AF7591">
      <w:pPr>
        <w:pStyle w:val="Default"/>
        <w:ind w:left="1320"/>
        <w:jc w:val="both"/>
        <w:rPr>
          <w:color w:val="auto"/>
          <w:sz w:val="20"/>
          <w:szCs w:val="20"/>
        </w:rPr>
      </w:pPr>
      <w:r w:rsidRPr="00701E56">
        <w:rPr>
          <w:color w:val="auto"/>
          <w:sz w:val="20"/>
          <w:szCs w:val="20"/>
        </w:rPr>
        <w:t xml:space="preserve">Der angrenzende Friedhof entlang der </w:t>
      </w:r>
      <w:proofErr w:type="spellStart"/>
      <w:r w:rsidRPr="00701E56">
        <w:rPr>
          <w:color w:val="auto"/>
          <w:sz w:val="20"/>
          <w:szCs w:val="20"/>
        </w:rPr>
        <w:t>Schloßstr</w:t>
      </w:r>
      <w:proofErr w:type="spellEnd"/>
      <w:r w:rsidRPr="00701E56">
        <w:rPr>
          <w:color w:val="auto"/>
          <w:sz w:val="20"/>
          <w:szCs w:val="20"/>
        </w:rPr>
        <w:t xml:space="preserve">. besitzt schon angesichts seines hervorzuhebenden Baum- und Pflanzenbestandes einen Parkcharakter. Dort kann eine </w:t>
      </w:r>
      <w:r w:rsidRPr="00AF7591">
        <w:rPr>
          <w:color w:val="auto"/>
          <w:sz w:val="20"/>
          <w:szCs w:val="20"/>
          <w:u w:val="single"/>
        </w:rPr>
        <w:t>Ausgleichs</w:t>
      </w:r>
      <w:r w:rsidRPr="00701E56">
        <w:rPr>
          <w:color w:val="auto"/>
          <w:sz w:val="20"/>
          <w:szCs w:val="20"/>
        </w:rPr>
        <w:t xml:space="preserve">fläche nicht mehr entstehen! </w:t>
      </w:r>
    </w:p>
    <w:p w14:paraId="2C266129" w14:textId="77777777" w:rsidR="009B2B9E" w:rsidRPr="00701E56" w:rsidRDefault="009B2B9E" w:rsidP="00701E56">
      <w:pPr>
        <w:pStyle w:val="Default"/>
        <w:ind w:left="1416"/>
        <w:jc w:val="both"/>
        <w:rPr>
          <w:color w:val="auto"/>
          <w:sz w:val="22"/>
          <w:szCs w:val="22"/>
        </w:rPr>
      </w:pPr>
    </w:p>
    <w:p w14:paraId="576A3D28" w14:textId="77777777" w:rsidR="00096C42" w:rsidRDefault="009B2B9E" w:rsidP="00096C42">
      <w:pPr>
        <w:pStyle w:val="Default"/>
        <w:ind w:left="708" w:firstLine="612"/>
        <w:jc w:val="both"/>
        <w:rPr>
          <w:color w:val="auto"/>
          <w:sz w:val="20"/>
          <w:szCs w:val="20"/>
          <w:lang w:eastAsia="de-DE"/>
        </w:rPr>
      </w:pPr>
      <w:r w:rsidRPr="00701E56">
        <w:rPr>
          <w:color w:val="auto"/>
          <w:sz w:val="20"/>
          <w:szCs w:val="20"/>
          <w:lang w:eastAsia="de-DE"/>
        </w:rPr>
        <w:t xml:space="preserve">In der oben schon zitierten </w:t>
      </w:r>
      <w:r w:rsidRPr="00701E56">
        <w:rPr>
          <w:color w:val="auto"/>
          <w:sz w:val="20"/>
          <w:szCs w:val="20"/>
          <w:u w:val="single"/>
          <w:lang w:eastAsia="de-DE"/>
        </w:rPr>
        <w:t>Kurzbegründung für die Bürgerbeteiligung</w:t>
      </w:r>
      <w:r w:rsidRPr="00701E56">
        <w:rPr>
          <w:color w:val="auto"/>
          <w:sz w:val="20"/>
          <w:szCs w:val="20"/>
          <w:lang w:eastAsia="de-DE"/>
        </w:rPr>
        <w:t xml:space="preserve"> heißt es zum</w:t>
      </w:r>
    </w:p>
    <w:p w14:paraId="21B91604" w14:textId="77777777" w:rsidR="009B2B9E" w:rsidRPr="00701E56" w:rsidRDefault="009B2B9E" w:rsidP="00096C42">
      <w:pPr>
        <w:pStyle w:val="Default"/>
        <w:ind w:left="708" w:firstLine="612"/>
        <w:jc w:val="both"/>
        <w:rPr>
          <w:color w:val="auto"/>
          <w:sz w:val="20"/>
          <w:szCs w:val="20"/>
        </w:rPr>
      </w:pPr>
      <w:r w:rsidRPr="00701E56">
        <w:rPr>
          <w:color w:val="auto"/>
          <w:sz w:val="20"/>
          <w:szCs w:val="20"/>
          <w:lang w:eastAsia="de-DE"/>
        </w:rPr>
        <w:t>Thema lediglich:</w:t>
      </w:r>
    </w:p>
    <w:p w14:paraId="548E5797" w14:textId="77777777" w:rsidR="009B2B9E" w:rsidRPr="00701E56" w:rsidRDefault="009B2B9E" w:rsidP="00701E56">
      <w:pPr>
        <w:pStyle w:val="Default"/>
        <w:ind w:left="720"/>
        <w:jc w:val="both"/>
        <w:rPr>
          <w:iCs/>
          <w:color w:val="auto"/>
          <w:sz w:val="20"/>
          <w:szCs w:val="20"/>
          <w:lang w:eastAsia="de-DE"/>
        </w:rPr>
      </w:pPr>
    </w:p>
    <w:p w14:paraId="73C32846" w14:textId="77777777" w:rsidR="009B2B9E" w:rsidRPr="001203E8" w:rsidRDefault="009B2B9E" w:rsidP="00096C42">
      <w:pPr>
        <w:pStyle w:val="Default"/>
        <w:ind w:left="1320"/>
        <w:jc w:val="both"/>
        <w:rPr>
          <w:i/>
          <w:iCs/>
          <w:color w:val="auto"/>
          <w:sz w:val="20"/>
          <w:szCs w:val="20"/>
          <w:lang w:eastAsia="de-DE"/>
        </w:rPr>
      </w:pPr>
      <w:r w:rsidRPr="001203E8">
        <w:rPr>
          <w:i/>
          <w:iCs/>
          <w:color w:val="auto"/>
          <w:sz w:val="20"/>
          <w:szCs w:val="20"/>
          <w:lang w:eastAsia="de-DE"/>
        </w:rPr>
        <w:t xml:space="preserve">„Im Rahmen eines Landschaftspflegerischen Begleitplans (LBP) wird über </w:t>
      </w:r>
      <w:proofErr w:type="gramStart"/>
      <w:r w:rsidRPr="001203E8">
        <w:rPr>
          <w:i/>
          <w:iCs/>
          <w:color w:val="auto"/>
          <w:sz w:val="20"/>
          <w:szCs w:val="20"/>
          <w:lang w:eastAsia="de-DE"/>
        </w:rPr>
        <w:t xml:space="preserve">die </w:t>
      </w:r>
      <w:r w:rsidR="00096C42">
        <w:rPr>
          <w:i/>
          <w:iCs/>
          <w:color w:val="auto"/>
          <w:sz w:val="20"/>
          <w:szCs w:val="20"/>
          <w:lang w:eastAsia="de-DE"/>
        </w:rPr>
        <w:t xml:space="preserve"> </w:t>
      </w:r>
      <w:r w:rsidRPr="001203E8">
        <w:rPr>
          <w:i/>
          <w:iCs/>
          <w:color w:val="auto"/>
          <w:sz w:val="20"/>
          <w:szCs w:val="20"/>
          <w:lang w:eastAsia="de-DE"/>
        </w:rPr>
        <w:t>Eingriffsbilanzierung</w:t>
      </w:r>
      <w:proofErr w:type="gramEnd"/>
      <w:r w:rsidRPr="001203E8">
        <w:rPr>
          <w:i/>
          <w:iCs/>
          <w:color w:val="auto"/>
          <w:sz w:val="20"/>
          <w:szCs w:val="20"/>
          <w:lang w:eastAsia="de-DE"/>
        </w:rPr>
        <w:t xml:space="preserve"> der Umfang der nötigen Kompensationsmaßnahmen ermittelt. Dieser </w:t>
      </w:r>
      <w:r w:rsidR="00096C42">
        <w:rPr>
          <w:i/>
          <w:iCs/>
          <w:color w:val="auto"/>
          <w:sz w:val="20"/>
          <w:szCs w:val="20"/>
          <w:lang w:eastAsia="de-DE"/>
        </w:rPr>
        <w:t xml:space="preserve">   </w:t>
      </w:r>
      <w:r w:rsidRPr="001203E8">
        <w:rPr>
          <w:i/>
          <w:iCs/>
          <w:color w:val="auto"/>
          <w:sz w:val="20"/>
          <w:szCs w:val="20"/>
          <w:lang w:eastAsia="de-DE"/>
        </w:rPr>
        <w:t>LBP wird parallel zum weiteren Verfahren erstellt. Zum gegenwärtigen Zeitpunkt sind daher noch keine Angaben über konkrete Maßnahmen möglich.“</w:t>
      </w:r>
    </w:p>
    <w:p w14:paraId="20ECFF44" w14:textId="77777777" w:rsidR="001A0EC4" w:rsidRPr="00701E56" w:rsidRDefault="001A0EC4" w:rsidP="00701E56">
      <w:pPr>
        <w:pStyle w:val="Default"/>
        <w:ind w:left="1416" w:firstLine="60"/>
        <w:jc w:val="both"/>
        <w:rPr>
          <w:iCs/>
          <w:color w:val="auto"/>
          <w:sz w:val="20"/>
          <w:szCs w:val="20"/>
          <w:lang w:eastAsia="de-DE"/>
        </w:rPr>
      </w:pPr>
    </w:p>
    <w:p w14:paraId="3F0994AB" w14:textId="22262170" w:rsidR="001A0EC4" w:rsidRPr="00701E56" w:rsidRDefault="00AF414F" w:rsidP="00AF414F">
      <w:pPr>
        <w:pStyle w:val="Default"/>
        <w:ind w:left="708"/>
        <w:jc w:val="both"/>
        <w:rPr>
          <w:color w:val="auto"/>
          <w:sz w:val="20"/>
          <w:szCs w:val="20"/>
          <w:lang w:eastAsia="de-DE"/>
        </w:rPr>
      </w:pPr>
      <w:r w:rsidRPr="00AF414F">
        <w:rPr>
          <w:color w:val="auto"/>
          <w:sz w:val="20"/>
          <w:szCs w:val="20"/>
          <w:lang w:eastAsia="de-DE"/>
        </w:rPr>
        <w:t xml:space="preserve">Hier wird einmal </w:t>
      </w:r>
      <w:r>
        <w:rPr>
          <w:color w:val="auto"/>
          <w:sz w:val="20"/>
          <w:szCs w:val="20"/>
          <w:u w:val="single"/>
          <w:lang w:eastAsia="de-DE"/>
        </w:rPr>
        <w:t>grundsätzlich angeregt</w:t>
      </w:r>
      <w:r w:rsidR="001A0EC4" w:rsidRPr="00701E56">
        <w:rPr>
          <w:color w:val="auto"/>
          <w:sz w:val="20"/>
          <w:szCs w:val="20"/>
          <w:lang w:eastAsia="de-DE"/>
        </w:rPr>
        <w:t>, dem Vorbild anderer Städte zu folgen und angesichts des Klimawandels und dessen spürbarer Folgen Inhalt, Ort und Zeitpunkt von Kompensationsmaßnahmen vorab zu prüfen, zu bewerten und sodann zu</w:t>
      </w:r>
      <w:r w:rsidR="00FC493E">
        <w:rPr>
          <w:color w:val="auto"/>
          <w:sz w:val="20"/>
          <w:szCs w:val="20"/>
          <w:lang w:eastAsia="de-DE"/>
        </w:rPr>
        <w:t xml:space="preserve"> </w:t>
      </w:r>
      <w:r w:rsidR="001A0EC4" w:rsidRPr="00701E56">
        <w:rPr>
          <w:color w:val="auto"/>
          <w:sz w:val="20"/>
          <w:szCs w:val="20"/>
          <w:lang w:eastAsia="de-DE"/>
        </w:rPr>
        <w:t xml:space="preserve">entscheiden, ob und wie tatsächlich </w:t>
      </w:r>
      <w:r w:rsidRPr="00AF414F">
        <w:rPr>
          <w:color w:val="auto"/>
          <w:sz w:val="20"/>
          <w:szCs w:val="20"/>
          <w:u w:val="single"/>
          <w:lang w:eastAsia="de-DE"/>
        </w:rPr>
        <w:t>vertretbar</w:t>
      </w:r>
      <w:r>
        <w:rPr>
          <w:color w:val="auto"/>
          <w:sz w:val="20"/>
          <w:szCs w:val="20"/>
          <w:lang w:eastAsia="de-DE"/>
        </w:rPr>
        <w:t xml:space="preserve"> </w:t>
      </w:r>
      <w:r w:rsidR="001A0EC4" w:rsidRPr="00701E56">
        <w:rPr>
          <w:color w:val="auto"/>
          <w:sz w:val="20"/>
          <w:szCs w:val="20"/>
          <w:lang w:eastAsia="de-DE"/>
        </w:rPr>
        <w:t>gebaut werden soll. Faktisch läuft es in Bochum derzeit umgekehrt und zudem nicht nachvollziehbar und schon gar nicht mehr kontrollierbar</w:t>
      </w:r>
      <w:r>
        <w:rPr>
          <w:color w:val="auto"/>
          <w:sz w:val="20"/>
          <w:szCs w:val="20"/>
          <w:lang w:eastAsia="de-DE"/>
        </w:rPr>
        <w:t xml:space="preserve"> (!)</w:t>
      </w:r>
      <w:r w:rsidR="001A0EC4" w:rsidRPr="00701E56">
        <w:rPr>
          <w:color w:val="auto"/>
          <w:sz w:val="20"/>
          <w:szCs w:val="20"/>
          <w:lang w:eastAsia="de-DE"/>
        </w:rPr>
        <w:t>, siehe zu diesem Punkt die schon seit mehreren Jahren</w:t>
      </w:r>
      <w:r w:rsidR="008330B5">
        <w:rPr>
          <w:color w:val="auto"/>
          <w:sz w:val="20"/>
          <w:szCs w:val="20"/>
          <w:lang w:eastAsia="de-DE"/>
        </w:rPr>
        <w:t>,</w:t>
      </w:r>
      <w:r w:rsidR="001A0EC4" w:rsidRPr="00701E56">
        <w:rPr>
          <w:color w:val="auto"/>
          <w:sz w:val="20"/>
          <w:szCs w:val="20"/>
          <w:lang w:eastAsia="de-DE"/>
        </w:rPr>
        <w:t xml:space="preserve"> aber auch ganz aktuell verfolgbaren lokalen politischen Anfragen </w:t>
      </w:r>
      <w:r w:rsidR="00AF7591">
        <w:rPr>
          <w:color w:val="auto"/>
          <w:sz w:val="20"/>
          <w:szCs w:val="20"/>
          <w:lang w:eastAsia="de-DE"/>
        </w:rPr>
        <w:t>aus Rat</w:t>
      </w:r>
      <w:r w:rsidR="008330B5">
        <w:rPr>
          <w:color w:val="auto"/>
          <w:sz w:val="20"/>
          <w:szCs w:val="20"/>
          <w:lang w:eastAsia="de-DE"/>
        </w:rPr>
        <w:t>, Ausschüssen</w:t>
      </w:r>
      <w:r w:rsidR="00AF7591">
        <w:rPr>
          <w:color w:val="auto"/>
          <w:sz w:val="20"/>
          <w:szCs w:val="20"/>
          <w:lang w:eastAsia="de-DE"/>
        </w:rPr>
        <w:t xml:space="preserve"> und Bezirksvertretungen.</w:t>
      </w:r>
    </w:p>
    <w:p w14:paraId="6D992A1A" w14:textId="77777777" w:rsidR="001A0EC4" w:rsidRPr="00701E56" w:rsidRDefault="001A0EC4" w:rsidP="00701E56">
      <w:pPr>
        <w:pStyle w:val="Default"/>
        <w:ind w:left="1416"/>
        <w:jc w:val="both"/>
        <w:rPr>
          <w:iCs/>
          <w:color w:val="auto"/>
          <w:sz w:val="20"/>
          <w:szCs w:val="20"/>
          <w:lang w:eastAsia="de-DE"/>
        </w:rPr>
      </w:pPr>
    </w:p>
    <w:p w14:paraId="27F11A50" w14:textId="77777777" w:rsidR="001A0EC4" w:rsidRPr="00701E56" w:rsidRDefault="001A0EC4" w:rsidP="00701E56">
      <w:pPr>
        <w:pStyle w:val="Default"/>
        <w:ind w:left="708"/>
        <w:jc w:val="both"/>
        <w:rPr>
          <w:i/>
          <w:iCs/>
          <w:color w:val="auto"/>
          <w:sz w:val="20"/>
          <w:szCs w:val="20"/>
          <w:lang w:eastAsia="de-DE"/>
        </w:rPr>
      </w:pPr>
      <w:r w:rsidRPr="00701E56">
        <w:rPr>
          <w:i/>
          <w:iCs/>
          <w:color w:val="auto"/>
          <w:sz w:val="20"/>
          <w:szCs w:val="20"/>
          <w:lang w:eastAsia="de-DE"/>
        </w:rPr>
        <w:t>„In der vertiefenden Artenschutzprüfung (ASP II) wurde die Betroffenheit des Waldkauzes und der Zwergfledermaus geprüft. Die ASP II kommt zu dem Schluss, dass aufgrund gezielter Vermeidungs-</w:t>
      </w:r>
      <w:r w:rsidR="00AF7591">
        <w:rPr>
          <w:i/>
          <w:iCs/>
          <w:color w:val="auto"/>
          <w:sz w:val="20"/>
          <w:szCs w:val="20"/>
          <w:lang w:eastAsia="de-DE"/>
        </w:rPr>
        <w:t xml:space="preserve"> </w:t>
      </w:r>
      <w:r w:rsidRPr="00701E56">
        <w:rPr>
          <w:i/>
          <w:iCs/>
          <w:color w:val="auto"/>
          <w:sz w:val="20"/>
          <w:szCs w:val="20"/>
          <w:lang w:eastAsia="de-DE"/>
        </w:rPr>
        <w:t>und Minderungsmaßnahmen die Verbotstatbestände gem. § 44 BNatSchG in Bezug auf alle Vogelarten und alle Fledermausarten vermieden werden können. Die Maßnahmen werden im Artenschutzgutachten beschrieben.“</w:t>
      </w:r>
    </w:p>
    <w:p w14:paraId="678B3412" w14:textId="77777777" w:rsidR="001A0EC4" w:rsidRPr="00701E56" w:rsidRDefault="001A0EC4" w:rsidP="00701E56">
      <w:pPr>
        <w:pStyle w:val="Default"/>
        <w:jc w:val="both"/>
        <w:rPr>
          <w:color w:val="auto"/>
          <w:sz w:val="22"/>
          <w:szCs w:val="22"/>
          <w:lang w:eastAsia="de-DE"/>
        </w:rPr>
      </w:pPr>
    </w:p>
    <w:p w14:paraId="62597B8A" w14:textId="77777777" w:rsidR="008330B5" w:rsidRPr="00701E56" w:rsidRDefault="001A0EC4" w:rsidP="008330B5">
      <w:pPr>
        <w:pStyle w:val="Default"/>
        <w:ind w:left="708"/>
        <w:jc w:val="both"/>
        <w:rPr>
          <w:color w:val="auto"/>
          <w:sz w:val="20"/>
          <w:szCs w:val="20"/>
          <w:lang w:eastAsia="de-DE"/>
        </w:rPr>
      </w:pPr>
      <w:r w:rsidRPr="00701E56">
        <w:rPr>
          <w:color w:val="auto"/>
          <w:sz w:val="20"/>
          <w:szCs w:val="20"/>
          <w:u w:val="single"/>
          <w:lang w:eastAsia="de-DE"/>
        </w:rPr>
        <w:t>Frage</w:t>
      </w:r>
      <w:r w:rsidRPr="00701E56">
        <w:rPr>
          <w:color w:val="auto"/>
          <w:sz w:val="20"/>
          <w:szCs w:val="20"/>
          <w:lang w:eastAsia="de-DE"/>
        </w:rPr>
        <w:t xml:space="preserve">: Ergebnisse </w:t>
      </w:r>
      <w:r w:rsidR="00AF7591">
        <w:rPr>
          <w:color w:val="auto"/>
          <w:sz w:val="20"/>
          <w:szCs w:val="20"/>
          <w:lang w:eastAsia="de-DE"/>
        </w:rPr>
        <w:t xml:space="preserve">der </w:t>
      </w:r>
      <w:r w:rsidRPr="00701E56">
        <w:rPr>
          <w:color w:val="auto"/>
          <w:sz w:val="20"/>
          <w:szCs w:val="20"/>
          <w:lang w:eastAsia="de-DE"/>
        </w:rPr>
        <w:t>ASP1 und AS</w:t>
      </w:r>
      <w:r w:rsidR="00AF7591">
        <w:rPr>
          <w:color w:val="auto"/>
          <w:sz w:val="20"/>
          <w:szCs w:val="20"/>
          <w:lang w:eastAsia="de-DE"/>
        </w:rPr>
        <w:t xml:space="preserve">P2 sowie Gutachten liegen </w:t>
      </w:r>
      <w:r w:rsidRPr="00701E56">
        <w:rPr>
          <w:color w:val="auto"/>
          <w:sz w:val="20"/>
          <w:szCs w:val="20"/>
          <w:lang w:eastAsia="de-DE"/>
        </w:rPr>
        <w:t>vor - warum werden sie</w:t>
      </w:r>
    </w:p>
    <w:p w14:paraId="1DE557A5" w14:textId="77777777" w:rsidR="00C31EB6" w:rsidRPr="00701E56" w:rsidRDefault="008330B5" w:rsidP="00A86E5B">
      <w:pPr>
        <w:pStyle w:val="Default"/>
        <w:ind w:left="708"/>
        <w:jc w:val="both"/>
        <w:rPr>
          <w:color w:val="auto"/>
          <w:sz w:val="20"/>
          <w:szCs w:val="20"/>
          <w:lang w:eastAsia="de-DE"/>
        </w:rPr>
      </w:pPr>
      <w:r>
        <w:rPr>
          <w:color w:val="auto"/>
          <w:sz w:val="20"/>
          <w:szCs w:val="20"/>
          <w:lang w:eastAsia="de-DE"/>
        </w:rPr>
        <w:t xml:space="preserve">            </w:t>
      </w:r>
      <w:r w:rsidR="001A0EC4" w:rsidRPr="00701E56">
        <w:rPr>
          <w:color w:val="auto"/>
          <w:sz w:val="20"/>
          <w:szCs w:val="20"/>
          <w:lang w:eastAsia="de-DE"/>
        </w:rPr>
        <w:t>nicht zur Verfügung gestellt?</w:t>
      </w:r>
    </w:p>
    <w:p w14:paraId="026007BF" w14:textId="77777777" w:rsidR="001A0EC4" w:rsidRPr="00701E56" w:rsidRDefault="001A0EC4" w:rsidP="00701E56">
      <w:pPr>
        <w:pStyle w:val="Default"/>
        <w:ind w:left="708"/>
        <w:jc w:val="both"/>
        <w:rPr>
          <w:color w:val="auto"/>
          <w:sz w:val="20"/>
          <w:szCs w:val="20"/>
          <w:lang w:eastAsia="de-DE"/>
        </w:rPr>
      </w:pPr>
    </w:p>
    <w:p w14:paraId="3915E3B5" w14:textId="77777777" w:rsidR="001A0EC4" w:rsidRPr="00701E56" w:rsidRDefault="001A0EC4" w:rsidP="00701E56">
      <w:pPr>
        <w:pStyle w:val="Default"/>
        <w:ind w:left="708"/>
        <w:jc w:val="both"/>
        <w:rPr>
          <w:color w:val="auto"/>
          <w:sz w:val="20"/>
          <w:szCs w:val="20"/>
          <w:lang w:eastAsia="de-DE"/>
        </w:rPr>
      </w:pPr>
    </w:p>
    <w:p w14:paraId="17CD6EE0" w14:textId="77777777" w:rsidR="001A0EC4" w:rsidRPr="00701E56" w:rsidRDefault="001A0EC4" w:rsidP="001A0EC4">
      <w:pPr>
        <w:pStyle w:val="Listenabsatz"/>
        <w:numPr>
          <w:ilvl w:val="0"/>
          <w:numId w:val="8"/>
        </w:numPr>
        <w:rPr>
          <w:rFonts w:ascii="Arial" w:hAnsi="Arial" w:cs="Arial"/>
          <w:b/>
          <w:bCs/>
          <w:sz w:val="20"/>
          <w:szCs w:val="20"/>
          <w:u w:val="single"/>
        </w:rPr>
      </w:pPr>
      <w:r w:rsidRPr="00701E56">
        <w:rPr>
          <w:rFonts w:ascii="Arial" w:hAnsi="Arial" w:cs="Arial"/>
          <w:b/>
          <w:bCs/>
          <w:sz w:val="20"/>
          <w:szCs w:val="20"/>
          <w:u w:val="single"/>
        </w:rPr>
        <w:t>Weitere Anmerkungen</w:t>
      </w:r>
    </w:p>
    <w:p w14:paraId="3F2342DE" w14:textId="77777777" w:rsidR="001A0EC4" w:rsidRPr="00701E56" w:rsidRDefault="001A0EC4" w:rsidP="001A0EC4">
      <w:pPr>
        <w:pStyle w:val="Listenabsatz"/>
        <w:rPr>
          <w:rFonts w:ascii="Arial" w:hAnsi="Arial" w:cs="Arial"/>
          <w:sz w:val="20"/>
          <w:szCs w:val="20"/>
        </w:rPr>
      </w:pPr>
    </w:p>
    <w:p w14:paraId="46C92107" w14:textId="77777777" w:rsidR="001A0EC4" w:rsidRDefault="001A0EC4" w:rsidP="001A0EC4">
      <w:pPr>
        <w:ind w:left="360"/>
        <w:jc w:val="both"/>
        <w:rPr>
          <w:rFonts w:ascii="Arial" w:hAnsi="Arial" w:cs="Arial"/>
          <w:sz w:val="20"/>
          <w:szCs w:val="20"/>
        </w:rPr>
      </w:pPr>
      <w:r w:rsidRPr="00701E56">
        <w:rPr>
          <w:rFonts w:ascii="Arial" w:hAnsi="Arial" w:cs="Arial"/>
          <w:sz w:val="20"/>
          <w:szCs w:val="20"/>
        </w:rPr>
        <w:t>Vorab: es wird diesseitig im Folgenden unterstellt, dass die im RIS enthaltenen Informationen und Unterlagen zum vorliegenden Bebauungsplan nach Zahl, Inhalt und Umfang denen entsprechen, die im Technischen Rathaus ausgelegt sind und insofern ein gleichermaßen umfangreiches Informationsmaterial zur Verfügung steht. Es bleibt unerfindlich, warum diese Unterlagen nicht denen entsprechen, welche z. B. im Umweltbeirat zur Verfügung standen. Dies wird hiermit ausdrücklich gerügt.</w:t>
      </w:r>
    </w:p>
    <w:p w14:paraId="2D04F657" w14:textId="77777777" w:rsidR="00096C42" w:rsidRPr="00701E56" w:rsidRDefault="00096C42" w:rsidP="001A0EC4">
      <w:pPr>
        <w:ind w:left="360"/>
        <w:jc w:val="both"/>
        <w:rPr>
          <w:rFonts w:ascii="Arial" w:hAnsi="Arial" w:cs="Arial"/>
          <w:sz w:val="20"/>
          <w:szCs w:val="20"/>
        </w:rPr>
      </w:pPr>
    </w:p>
    <w:p w14:paraId="326B378E" w14:textId="77777777" w:rsidR="001A0EC4" w:rsidRPr="00701E56" w:rsidRDefault="001A0EC4" w:rsidP="001A0EC4">
      <w:pPr>
        <w:ind w:left="360"/>
        <w:jc w:val="both"/>
        <w:rPr>
          <w:rFonts w:ascii="Arial" w:hAnsi="Arial" w:cs="Arial"/>
          <w:sz w:val="20"/>
          <w:szCs w:val="20"/>
        </w:rPr>
      </w:pPr>
    </w:p>
    <w:p w14:paraId="563F1528" w14:textId="77777777" w:rsidR="001A0EC4" w:rsidRPr="00701E56" w:rsidRDefault="001A0EC4" w:rsidP="001A0EC4">
      <w:pPr>
        <w:pStyle w:val="Listenabsatz"/>
        <w:numPr>
          <w:ilvl w:val="0"/>
          <w:numId w:val="10"/>
        </w:numPr>
        <w:rPr>
          <w:rFonts w:ascii="Arial" w:hAnsi="Arial" w:cs="Arial"/>
          <w:sz w:val="20"/>
          <w:szCs w:val="20"/>
          <w:u w:val="single"/>
        </w:rPr>
      </w:pPr>
      <w:r w:rsidRPr="00701E56">
        <w:rPr>
          <w:rFonts w:ascii="Arial" w:hAnsi="Arial" w:cs="Arial"/>
          <w:sz w:val="20"/>
          <w:szCs w:val="20"/>
          <w:u w:val="single"/>
        </w:rPr>
        <w:t>Verkehrsbelastung</w:t>
      </w:r>
    </w:p>
    <w:p w14:paraId="4D1B7FD0" w14:textId="77777777" w:rsidR="001A0EC4" w:rsidRPr="00701E56" w:rsidRDefault="001A0EC4" w:rsidP="001A0EC4">
      <w:pPr>
        <w:ind w:left="1068"/>
        <w:rPr>
          <w:rFonts w:ascii="Arial" w:hAnsi="Arial" w:cs="Arial"/>
          <w:sz w:val="20"/>
          <w:szCs w:val="20"/>
        </w:rPr>
      </w:pPr>
    </w:p>
    <w:p w14:paraId="33033810" w14:textId="77777777" w:rsidR="001A0EC4" w:rsidRPr="00701E56" w:rsidRDefault="001A0EC4" w:rsidP="001A0EC4">
      <w:pPr>
        <w:ind w:left="708"/>
        <w:rPr>
          <w:rFonts w:ascii="Arial" w:hAnsi="Arial" w:cs="Arial"/>
          <w:sz w:val="20"/>
          <w:szCs w:val="20"/>
        </w:rPr>
      </w:pPr>
      <w:r w:rsidRPr="00701E56">
        <w:rPr>
          <w:rFonts w:ascii="Arial" w:hAnsi="Arial" w:cs="Arial"/>
          <w:sz w:val="20"/>
          <w:szCs w:val="20"/>
        </w:rPr>
        <w:t xml:space="preserve">Über den Haltepunkt an der </w:t>
      </w:r>
      <w:proofErr w:type="spellStart"/>
      <w:r w:rsidRPr="00701E56">
        <w:rPr>
          <w:rFonts w:ascii="Arial" w:hAnsi="Arial" w:cs="Arial"/>
          <w:sz w:val="20"/>
          <w:szCs w:val="20"/>
        </w:rPr>
        <w:t>Schloßstraße</w:t>
      </w:r>
      <w:proofErr w:type="spellEnd"/>
      <w:r w:rsidRPr="00701E56">
        <w:rPr>
          <w:rFonts w:ascii="Arial" w:hAnsi="Arial" w:cs="Arial"/>
          <w:sz w:val="20"/>
          <w:szCs w:val="20"/>
        </w:rPr>
        <w:t xml:space="preserve"> ist der Planbereich durch die Stadtbahnlinie 308/318 und die Buslinien 352, 353 und 349 erschlossen.</w:t>
      </w:r>
    </w:p>
    <w:p w14:paraId="1D8A8E10" w14:textId="77777777" w:rsidR="001A0EC4" w:rsidRPr="00701E56" w:rsidRDefault="001A0EC4" w:rsidP="001A0EC4">
      <w:pPr>
        <w:ind w:left="708"/>
        <w:jc w:val="both"/>
        <w:rPr>
          <w:rFonts w:ascii="Arial" w:hAnsi="Arial" w:cs="Arial"/>
          <w:sz w:val="20"/>
          <w:szCs w:val="20"/>
        </w:rPr>
      </w:pPr>
      <w:r w:rsidRPr="00701E56">
        <w:rPr>
          <w:rFonts w:ascii="Arial" w:hAnsi="Arial" w:cs="Arial"/>
          <w:sz w:val="20"/>
          <w:szCs w:val="20"/>
        </w:rPr>
        <w:t>Die nahe Kreuzung Hattinger Str./</w:t>
      </w:r>
      <w:proofErr w:type="spellStart"/>
      <w:r w:rsidRPr="00701E56">
        <w:rPr>
          <w:rFonts w:ascii="Arial" w:hAnsi="Arial" w:cs="Arial"/>
          <w:sz w:val="20"/>
          <w:szCs w:val="20"/>
        </w:rPr>
        <w:t>Schloßstr</w:t>
      </w:r>
      <w:proofErr w:type="spellEnd"/>
      <w:r w:rsidRPr="00701E56">
        <w:rPr>
          <w:rFonts w:ascii="Arial" w:hAnsi="Arial" w:cs="Arial"/>
          <w:sz w:val="20"/>
          <w:szCs w:val="20"/>
        </w:rPr>
        <w:t xml:space="preserve">. ist in der Tat „Dreh- und Angelpunkt“ für die örtliche Verkehrsbelastung: bestehende Ampelanlage, vier Fahrtrichtungen, Haltestellen jeweils für Bus und Straßenbahn; abknickender Busverkehr, Straßenbahn mit Kontaktschaltung, 4 Fußgängerüberwege, Zufahrt zur Tankstelle, daneben Zufahrt zum Parkplatz Edeka. Ausfahrt aus dem zweiten Parkplatz Edeka, Park-plätze Fa. Fritz, Fa. Klodt </w:t>
      </w:r>
      <w:r w:rsidRPr="00701E56">
        <w:rPr>
          <w:rFonts w:ascii="Arial" w:hAnsi="Arial" w:cs="Arial"/>
          <w:sz w:val="20"/>
          <w:szCs w:val="20"/>
        </w:rPr>
        <w:lastRenderedPageBreak/>
        <w:t xml:space="preserve">und </w:t>
      </w:r>
      <w:proofErr w:type="spellStart"/>
      <w:r w:rsidRPr="00701E56">
        <w:rPr>
          <w:rFonts w:ascii="Arial" w:hAnsi="Arial" w:cs="Arial"/>
          <w:sz w:val="20"/>
          <w:szCs w:val="20"/>
        </w:rPr>
        <w:t>Schloßcafe</w:t>
      </w:r>
      <w:proofErr w:type="spellEnd"/>
      <w:r w:rsidRPr="00701E56">
        <w:rPr>
          <w:rFonts w:ascii="Arial" w:hAnsi="Arial" w:cs="Arial"/>
          <w:sz w:val="20"/>
          <w:szCs w:val="20"/>
        </w:rPr>
        <w:t xml:space="preserve"> sowie Restaurant, Rettungswache und zukünftige Feuerwache mit </w:t>
      </w:r>
      <w:proofErr w:type="spellStart"/>
      <w:r w:rsidRPr="00701E56">
        <w:rPr>
          <w:rFonts w:ascii="Arial" w:hAnsi="Arial" w:cs="Arial"/>
          <w:sz w:val="20"/>
          <w:szCs w:val="20"/>
        </w:rPr>
        <w:t>jew</w:t>
      </w:r>
      <w:proofErr w:type="spellEnd"/>
      <w:r w:rsidRPr="00701E56">
        <w:rPr>
          <w:rFonts w:ascii="Arial" w:hAnsi="Arial" w:cs="Arial"/>
          <w:sz w:val="20"/>
          <w:szCs w:val="20"/>
        </w:rPr>
        <w:t xml:space="preserve">. eigener Verkehrsregelung, unmittelbar hinter der Tankstelle die Zufahrt in die </w:t>
      </w:r>
      <w:proofErr w:type="spellStart"/>
      <w:r w:rsidRPr="00701E56">
        <w:rPr>
          <w:rFonts w:ascii="Arial" w:hAnsi="Arial" w:cs="Arial"/>
          <w:sz w:val="20"/>
          <w:szCs w:val="20"/>
        </w:rPr>
        <w:t>Blankensteiner</w:t>
      </w:r>
      <w:proofErr w:type="spellEnd"/>
      <w:r w:rsidRPr="00701E56">
        <w:rPr>
          <w:rFonts w:ascii="Arial" w:hAnsi="Arial" w:cs="Arial"/>
          <w:sz w:val="20"/>
          <w:szCs w:val="20"/>
        </w:rPr>
        <w:t xml:space="preserve"> Str.</w:t>
      </w:r>
    </w:p>
    <w:p w14:paraId="6778C3E4" w14:textId="77777777" w:rsidR="001A0EC4" w:rsidRPr="00701E56" w:rsidRDefault="001A0EC4" w:rsidP="001A0EC4">
      <w:pPr>
        <w:ind w:left="708"/>
        <w:jc w:val="both"/>
        <w:rPr>
          <w:rFonts w:ascii="Arial" w:hAnsi="Arial" w:cs="Arial"/>
          <w:sz w:val="20"/>
          <w:szCs w:val="20"/>
        </w:rPr>
      </w:pPr>
    </w:p>
    <w:p w14:paraId="1EFFF7FE" w14:textId="77777777" w:rsidR="001A0EC4" w:rsidRPr="00701E56" w:rsidRDefault="001A0EC4" w:rsidP="00701E56">
      <w:pPr>
        <w:ind w:left="708"/>
        <w:jc w:val="both"/>
        <w:rPr>
          <w:rFonts w:ascii="Arial" w:hAnsi="Arial" w:cs="Arial"/>
          <w:sz w:val="20"/>
          <w:szCs w:val="20"/>
        </w:rPr>
      </w:pPr>
      <w:r w:rsidRPr="00701E56">
        <w:rPr>
          <w:rFonts w:ascii="Arial" w:hAnsi="Arial" w:cs="Arial"/>
          <w:sz w:val="20"/>
          <w:szCs w:val="20"/>
        </w:rPr>
        <w:t xml:space="preserve">Erhebliche Staubildungen sind heute schon feststellbar. Je nach dem, in welche Richtung der Hattinger Str. eingebogen werden soll, erreichen nur zwei Autos während einer Ampelphase die Hattinger Str. (abbiegender bzw. entgegenkommender Gegenverkehr, Fußgänger auf den Zebrastreifen). Diese Situation wird für beide Seiten der </w:t>
      </w:r>
      <w:proofErr w:type="spellStart"/>
      <w:r w:rsidRPr="00701E56">
        <w:rPr>
          <w:rFonts w:ascii="Arial" w:hAnsi="Arial" w:cs="Arial"/>
          <w:sz w:val="20"/>
          <w:szCs w:val="20"/>
        </w:rPr>
        <w:t>Schloßstraße</w:t>
      </w:r>
      <w:proofErr w:type="spellEnd"/>
      <w:r w:rsidRPr="00701E56">
        <w:rPr>
          <w:rFonts w:ascii="Arial" w:hAnsi="Arial" w:cs="Arial"/>
          <w:sz w:val="20"/>
          <w:szCs w:val="20"/>
        </w:rPr>
        <w:t xml:space="preserve"> nochmals erschwert, wenn Busse oder Straßenbahnen im Kreuzungsbereich abbiegen bzw. ungeplant zum Stehen kommen und dabei noch die Kreuzung blockieren. Die Kreuzung soll nach dem Willen von Stadt und Investoren zusätzlichen in die </w:t>
      </w:r>
      <w:proofErr w:type="spellStart"/>
      <w:r w:rsidRPr="00701E56">
        <w:rPr>
          <w:rFonts w:ascii="Arial" w:hAnsi="Arial" w:cs="Arial"/>
          <w:sz w:val="20"/>
          <w:szCs w:val="20"/>
        </w:rPr>
        <w:t>Schloßstraße</w:t>
      </w:r>
      <w:proofErr w:type="spellEnd"/>
      <w:r w:rsidRPr="00701E56">
        <w:rPr>
          <w:rFonts w:ascii="Arial" w:hAnsi="Arial" w:cs="Arial"/>
          <w:sz w:val="20"/>
          <w:szCs w:val="20"/>
        </w:rPr>
        <w:t xml:space="preserve"> ein- und ausbiegenden Verkehr aufnehmen. </w:t>
      </w:r>
    </w:p>
    <w:p w14:paraId="5CD98FE8" w14:textId="77777777" w:rsidR="001A0EC4" w:rsidRPr="00701E56" w:rsidRDefault="001A0EC4" w:rsidP="00701E56">
      <w:pPr>
        <w:ind w:left="708"/>
        <w:jc w:val="both"/>
        <w:rPr>
          <w:rFonts w:ascii="Arial" w:hAnsi="Arial" w:cs="Arial"/>
          <w:sz w:val="20"/>
          <w:szCs w:val="20"/>
        </w:rPr>
      </w:pPr>
    </w:p>
    <w:p w14:paraId="21729FCF" w14:textId="77777777" w:rsidR="001A0EC4" w:rsidRPr="00701E56" w:rsidRDefault="008330B5" w:rsidP="00701E56">
      <w:pPr>
        <w:ind w:left="708"/>
        <w:jc w:val="both"/>
        <w:rPr>
          <w:rFonts w:ascii="Arial" w:hAnsi="Arial" w:cs="Arial"/>
          <w:sz w:val="20"/>
          <w:szCs w:val="20"/>
        </w:rPr>
      </w:pPr>
      <w:r>
        <w:rPr>
          <w:rFonts w:ascii="Arial" w:hAnsi="Arial" w:cs="Arial"/>
          <w:sz w:val="20"/>
          <w:szCs w:val="20"/>
        </w:rPr>
        <w:t xml:space="preserve">Hinzu werden </w:t>
      </w:r>
      <w:r w:rsidR="001A0EC4" w:rsidRPr="00701E56">
        <w:rPr>
          <w:rFonts w:ascii="Arial" w:hAnsi="Arial" w:cs="Arial"/>
          <w:sz w:val="20"/>
          <w:szCs w:val="20"/>
        </w:rPr>
        <w:t xml:space="preserve">die Straßensperrungen bei Ausfahrt der Löschzüge treten, die an anderer Stelle in Bochum auch mal mehrere Minuten dauern können </w:t>
      </w:r>
      <w:proofErr w:type="gramStart"/>
      <w:r w:rsidR="001A0EC4" w:rsidRPr="00701E56">
        <w:rPr>
          <w:rFonts w:ascii="Arial" w:hAnsi="Arial" w:cs="Arial"/>
          <w:sz w:val="20"/>
          <w:szCs w:val="20"/>
        </w:rPr>
        <w:t>-  jedenfalls</w:t>
      </w:r>
      <w:proofErr w:type="gramEnd"/>
      <w:r w:rsidR="001A0EC4" w:rsidRPr="00701E56">
        <w:rPr>
          <w:rFonts w:ascii="Arial" w:hAnsi="Arial" w:cs="Arial"/>
          <w:sz w:val="20"/>
          <w:szCs w:val="20"/>
        </w:rPr>
        <w:t xml:space="preserve"> im Berufsverkehr trägt dies potentiell zur nochmaligen Anspannung der Lage vor Ort bei.</w:t>
      </w:r>
    </w:p>
    <w:p w14:paraId="45698A96" w14:textId="77777777" w:rsidR="001A0EC4" w:rsidRPr="00701E56" w:rsidRDefault="001A0EC4" w:rsidP="00701E56">
      <w:pPr>
        <w:ind w:left="708"/>
        <w:jc w:val="both"/>
        <w:rPr>
          <w:rFonts w:ascii="Arial" w:hAnsi="Arial" w:cs="Arial"/>
          <w:sz w:val="20"/>
          <w:szCs w:val="20"/>
        </w:rPr>
      </w:pPr>
    </w:p>
    <w:p w14:paraId="7CF673C8" w14:textId="77777777" w:rsidR="00AF414F" w:rsidRDefault="001A0EC4" w:rsidP="000C5C1E">
      <w:pPr>
        <w:pStyle w:val="Default"/>
        <w:ind w:left="708"/>
        <w:jc w:val="both"/>
        <w:rPr>
          <w:color w:val="auto"/>
          <w:sz w:val="20"/>
          <w:szCs w:val="20"/>
        </w:rPr>
      </w:pPr>
      <w:r w:rsidRPr="00701E56">
        <w:rPr>
          <w:color w:val="auto"/>
          <w:sz w:val="20"/>
          <w:szCs w:val="20"/>
          <w:u w:val="single"/>
        </w:rPr>
        <w:t>Frage</w:t>
      </w:r>
      <w:r w:rsidRPr="00701E56">
        <w:rPr>
          <w:color w:val="auto"/>
          <w:sz w:val="20"/>
          <w:szCs w:val="20"/>
        </w:rPr>
        <w:t xml:space="preserve">: </w:t>
      </w:r>
      <w:r w:rsidR="00AF414F">
        <w:rPr>
          <w:color w:val="auto"/>
          <w:sz w:val="20"/>
          <w:szCs w:val="20"/>
        </w:rPr>
        <w:t xml:space="preserve">auch hier noch einmal - </w:t>
      </w:r>
      <w:r w:rsidRPr="00701E56">
        <w:rPr>
          <w:color w:val="auto"/>
          <w:sz w:val="20"/>
          <w:szCs w:val="20"/>
        </w:rPr>
        <w:t xml:space="preserve">warum erfolgt </w:t>
      </w:r>
      <w:r w:rsidR="000C5C1E">
        <w:rPr>
          <w:color w:val="auto"/>
          <w:sz w:val="20"/>
          <w:szCs w:val="20"/>
        </w:rPr>
        <w:t xml:space="preserve">auch </w:t>
      </w:r>
      <w:r w:rsidRPr="00701E56">
        <w:rPr>
          <w:color w:val="auto"/>
          <w:sz w:val="20"/>
          <w:szCs w:val="20"/>
        </w:rPr>
        <w:t>hier im Hi</w:t>
      </w:r>
      <w:r w:rsidR="000C5C1E">
        <w:rPr>
          <w:color w:val="auto"/>
          <w:sz w:val="20"/>
          <w:szCs w:val="20"/>
        </w:rPr>
        <w:t>nblick auf die Verkehrssituation</w:t>
      </w:r>
    </w:p>
    <w:p w14:paraId="15C4B0F3" w14:textId="77777777" w:rsidR="00BE4937" w:rsidRDefault="00AF414F" w:rsidP="00AF414F">
      <w:pPr>
        <w:pStyle w:val="Default"/>
        <w:ind w:left="708"/>
        <w:jc w:val="both"/>
        <w:rPr>
          <w:color w:val="auto"/>
          <w:sz w:val="20"/>
          <w:szCs w:val="20"/>
        </w:rPr>
      </w:pPr>
      <w:r w:rsidRPr="00AF414F">
        <w:rPr>
          <w:color w:val="auto"/>
          <w:sz w:val="20"/>
          <w:szCs w:val="20"/>
        </w:rPr>
        <w:t xml:space="preserve">          </w:t>
      </w:r>
      <w:r w:rsidR="000C5C1E" w:rsidRPr="00AF414F">
        <w:rPr>
          <w:color w:val="auto"/>
          <w:sz w:val="20"/>
          <w:szCs w:val="20"/>
        </w:rPr>
        <w:t xml:space="preserve"> </w:t>
      </w:r>
      <w:r>
        <w:rPr>
          <w:color w:val="auto"/>
          <w:sz w:val="20"/>
          <w:szCs w:val="20"/>
        </w:rPr>
        <w:t>k</w:t>
      </w:r>
      <w:r w:rsidR="001A0EC4" w:rsidRPr="00701E56">
        <w:rPr>
          <w:color w:val="auto"/>
          <w:sz w:val="20"/>
          <w:szCs w:val="20"/>
        </w:rPr>
        <w:t>eine</w:t>
      </w:r>
      <w:r>
        <w:rPr>
          <w:color w:val="auto"/>
          <w:sz w:val="20"/>
          <w:szCs w:val="20"/>
        </w:rPr>
        <w:t xml:space="preserve"> </w:t>
      </w:r>
      <w:r w:rsidR="00BE4937">
        <w:rPr>
          <w:color w:val="auto"/>
          <w:sz w:val="20"/>
          <w:szCs w:val="20"/>
        </w:rPr>
        <w:t>s</w:t>
      </w:r>
      <w:r w:rsidR="001A0EC4" w:rsidRPr="00701E56">
        <w:rPr>
          <w:color w:val="auto"/>
          <w:sz w:val="20"/>
          <w:szCs w:val="20"/>
        </w:rPr>
        <w:t>achgerechte</w:t>
      </w:r>
      <w:r w:rsidR="00BE4937">
        <w:rPr>
          <w:color w:val="auto"/>
          <w:sz w:val="20"/>
          <w:szCs w:val="20"/>
        </w:rPr>
        <w:t xml:space="preserve"> </w:t>
      </w:r>
      <w:r w:rsidR="001A0EC4" w:rsidRPr="00701E56">
        <w:rPr>
          <w:color w:val="auto"/>
          <w:sz w:val="20"/>
          <w:szCs w:val="20"/>
        </w:rPr>
        <w:t>gemeinsame und zeitgleiche Behandlung der</w:t>
      </w:r>
      <w:r w:rsidR="000C5C1E">
        <w:rPr>
          <w:color w:val="auto"/>
          <w:sz w:val="20"/>
          <w:szCs w:val="20"/>
        </w:rPr>
        <w:t xml:space="preserve"> </w:t>
      </w:r>
      <w:r w:rsidR="008330B5">
        <w:rPr>
          <w:color w:val="auto"/>
          <w:sz w:val="20"/>
          <w:szCs w:val="20"/>
        </w:rPr>
        <w:t>Auswirkungen beider</w:t>
      </w:r>
    </w:p>
    <w:p w14:paraId="35C52655" w14:textId="77777777" w:rsidR="001A0EC4" w:rsidRPr="00701E56" w:rsidRDefault="00BE4937" w:rsidP="00BE4937">
      <w:pPr>
        <w:pStyle w:val="Default"/>
        <w:ind w:left="708"/>
        <w:jc w:val="both"/>
        <w:rPr>
          <w:color w:val="auto"/>
          <w:sz w:val="20"/>
          <w:szCs w:val="20"/>
        </w:rPr>
      </w:pPr>
      <w:r>
        <w:rPr>
          <w:color w:val="auto"/>
          <w:sz w:val="20"/>
          <w:szCs w:val="20"/>
        </w:rPr>
        <w:t xml:space="preserve">          </w:t>
      </w:r>
      <w:r w:rsidR="000C5C1E">
        <w:rPr>
          <w:color w:val="auto"/>
          <w:sz w:val="20"/>
          <w:szCs w:val="20"/>
        </w:rPr>
        <w:t xml:space="preserve"> Bebauungspläne</w:t>
      </w:r>
      <w:r w:rsidR="008330B5">
        <w:rPr>
          <w:color w:val="auto"/>
          <w:sz w:val="20"/>
          <w:szCs w:val="20"/>
        </w:rPr>
        <w:t xml:space="preserve">?  </w:t>
      </w:r>
    </w:p>
    <w:p w14:paraId="675C4C5D" w14:textId="77777777" w:rsidR="001A0EC4" w:rsidRPr="00701E56" w:rsidRDefault="001A0EC4" w:rsidP="00701E56">
      <w:pPr>
        <w:ind w:left="708"/>
        <w:jc w:val="both"/>
        <w:rPr>
          <w:rFonts w:ascii="Arial" w:hAnsi="Arial" w:cs="Arial"/>
          <w:sz w:val="20"/>
          <w:szCs w:val="20"/>
        </w:rPr>
      </w:pPr>
    </w:p>
    <w:p w14:paraId="5AEA828C" w14:textId="77777777" w:rsidR="00701E56" w:rsidRPr="00701E56" w:rsidRDefault="00701E56" w:rsidP="00701E56">
      <w:pPr>
        <w:pStyle w:val="StandardWeb"/>
        <w:spacing w:before="0" w:beforeAutospacing="0" w:after="0" w:afterAutospacing="0"/>
        <w:jc w:val="both"/>
        <w:rPr>
          <w:rFonts w:ascii="Calibri" w:hAnsi="Calibri" w:cs="Calibri"/>
          <w:b/>
          <w:bCs/>
          <w:sz w:val="20"/>
          <w:szCs w:val="20"/>
        </w:rPr>
      </w:pPr>
    </w:p>
    <w:p w14:paraId="719F0AE0" w14:textId="77777777" w:rsidR="00701E56" w:rsidRPr="00701E56" w:rsidRDefault="00701E56" w:rsidP="00701E56">
      <w:pPr>
        <w:pStyle w:val="StandardWeb"/>
        <w:numPr>
          <w:ilvl w:val="0"/>
          <w:numId w:val="10"/>
        </w:numPr>
        <w:spacing w:before="0" w:beforeAutospacing="0" w:after="0" w:afterAutospacing="0"/>
        <w:jc w:val="both"/>
        <w:rPr>
          <w:rFonts w:ascii="Arial" w:hAnsi="Arial" w:cs="Arial"/>
          <w:sz w:val="20"/>
          <w:szCs w:val="20"/>
          <w:u w:val="single"/>
        </w:rPr>
      </w:pPr>
      <w:r w:rsidRPr="00701E56">
        <w:rPr>
          <w:rFonts w:ascii="Arial" w:hAnsi="Arial" w:cs="Arial"/>
          <w:sz w:val="20"/>
          <w:szCs w:val="20"/>
          <w:u w:val="single"/>
        </w:rPr>
        <w:t>Straßenverkehr</w:t>
      </w:r>
    </w:p>
    <w:p w14:paraId="7D71214B" w14:textId="77777777" w:rsidR="00701E56" w:rsidRPr="00701E56" w:rsidRDefault="00701E56" w:rsidP="00701E56">
      <w:pPr>
        <w:pStyle w:val="StandardWeb"/>
        <w:spacing w:before="0" w:beforeAutospacing="0" w:after="0" w:afterAutospacing="0"/>
        <w:jc w:val="both"/>
        <w:rPr>
          <w:rFonts w:ascii="Calibri" w:hAnsi="Calibri" w:cs="Calibri"/>
          <w:b/>
          <w:bCs/>
          <w:sz w:val="20"/>
          <w:szCs w:val="20"/>
        </w:rPr>
      </w:pPr>
    </w:p>
    <w:p w14:paraId="78172611" w14:textId="2BDD9BB5" w:rsidR="00AF414F" w:rsidRDefault="00AF414F" w:rsidP="00AF414F">
      <w:pPr>
        <w:ind w:firstLine="708"/>
        <w:rPr>
          <w:rFonts w:ascii="Arial" w:hAnsi="Arial" w:cs="Arial"/>
          <w:sz w:val="20"/>
          <w:szCs w:val="20"/>
        </w:rPr>
      </w:pPr>
      <w:r>
        <w:rPr>
          <w:lang w:eastAsia="de-DE"/>
        </w:rPr>
        <w:t xml:space="preserve">Frage: </w:t>
      </w:r>
      <w:r w:rsidR="000C5C1E">
        <w:rPr>
          <w:rFonts w:ascii="Arial" w:hAnsi="Arial" w:cs="Arial"/>
          <w:sz w:val="20"/>
          <w:szCs w:val="20"/>
        </w:rPr>
        <w:t xml:space="preserve"> liegt das fü</w:t>
      </w:r>
      <w:r w:rsidR="001203E8">
        <w:rPr>
          <w:rFonts w:ascii="Arial" w:hAnsi="Arial" w:cs="Arial"/>
          <w:sz w:val="20"/>
          <w:szCs w:val="20"/>
        </w:rPr>
        <w:t xml:space="preserve">r 2020 avisierte neue </w:t>
      </w:r>
      <w:r w:rsidR="000C5C1E">
        <w:rPr>
          <w:rFonts w:ascii="Arial" w:hAnsi="Arial" w:cs="Arial"/>
          <w:sz w:val="20"/>
          <w:szCs w:val="20"/>
        </w:rPr>
        <w:t>Verkehrsgutachten zum Bebauungsplan</w:t>
      </w:r>
      <w:r>
        <w:rPr>
          <w:rFonts w:ascii="Arial" w:hAnsi="Arial" w:cs="Arial"/>
          <w:sz w:val="20"/>
          <w:szCs w:val="20"/>
        </w:rPr>
        <w:t xml:space="preserve"> </w:t>
      </w:r>
      <w:r w:rsidR="000C5C1E">
        <w:rPr>
          <w:rFonts w:ascii="Arial" w:hAnsi="Arial" w:cs="Arial"/>
          <w:sz w:val="20"/>
          <w:szCs w:val="20"/>
        </w:rPr>
        <w:t>964 schon</w:t>
      </w:r>
    </w:p>
    <w:p w14:paraId="2B1C42B4" w14:textId="77777777" w:rsidR="00701E56" w:rsidRPr="00701E56" w:rsidRDefault="000C5C1E" w:rsidP="00AF414F">
      <w:pPr>
        <w:ind w:firstLine="708"/>
        <w:rPr>
          <w:rFonts w:ascii="Arial" w:hAnsi="Arial" w:cs="Arial"/>
          <w:sz w:val="20"/>
          <w:szCs w:val="20"/>
        </w:rPr>
      </w:pPr>
      <w:r>
        <w:rPr>
          <w:rFonts w:ascii="Arial" w:hAnsi="Arial" w:cs="Arial"/>
          <w:sz w:val="20"/>
          <w:szCs w:val="20"/>
        </w:rPr>
        <w:t xml:space="preserve"> vor?</w:t>
      </w:r>
    </w:p>
    <w:p w14:paraId="7637B5D9" w14:textId="77777777" w:rsidR="00701E56" w:rsidRPr="00701E56" w:rsidRDefault="00701E56" w:rsidP="001A0EC4">
      <w:pPr>
        <w:ind w:left="708"/>
        <w:rPr>
          <w:rFonts w:ascii="Arial" w:hAnsi="Arial" w:cs="Arial"/>
          <w:sz w:val="20"/>
          <w:szCs w:val="20"/>
        </w:rPr>
      </w:pPr>
    </w:p>
    <w:p w14:paraId="52484A74" w14:textId="77777777" w:rsidR="00701E56" w:rsidRPr="005049A0" w:rsidRDefault="00701E56" w:rsidP="00701E56">
      <w:pPr>
        <w:pStyle w:val="Listenabsatz"/>
        <w:numPr>
          <w:ilvl w:val="0"/>
          <w:numId w:val="10"/>
        </w:numPr>
        <w:rPr>
          <w:rFonts w:ascii="Arial" w:hAnsi="Arial" w:cs="Arial"/>
          <w:sz w:val="20"/>
          <w:szCs w:val="20"/>
        </w:rPr>
      </w:pPr>
      <w:r w:rsidRPr="005049A0">
        <w:rPr>
          <w:rFonts w:ascii="Arial" w:hAnsi="Arial" w:cs="Arial"/>
          <w:sz w:val="20"/>
          <w:szCs w:val="20"/>
          <w:u w:val="single"/>
        </w:rPr>
        <w:t>Lärmschutz</w:t>
      </w:r>
    </w:p>
    <w:p w14:paraId="3A5D3176" w14:textId="77777777" w:rsidR="00701E56" w:rsidRPr="005049A0" w:rsidRDefault="00701E56" w:rsidP="00701E56">
      <w:pPr>
        <w:rPr>
          <w:rFonts w:ascii="Arial" w:hAnsi="Arial" w:cs="Arial"/>
          <w:sz w:val="20"/>
          <w:szCs w:val="20"/>
        </w:rPr>
      </w:pPr>
    </w:p>
    <w:p w14:paraId="243F563C" w14:textId="77777777" w:rsidR="00807E32" w:rsidRDefault="00701E56" w:rsidP="00701E56">
      <w:pPr>
        <w:pStyle w:val="StandardWeb"/>
        <w:spacing w:before="0" w:beforeAutospacing="0" w:after="0" w:afterAutospacing="0"/>
        <w:ind w:left="708"/>
        <w:jc w:val="both"/>
        <w:rPr>
          <w:rFonts w:ascii="Arial" w:hAnsi="Arial" w:cs="Arial"/>
          <w:sz w:val="20"/>
          <w:szCs w:val="20"/>
        </w:rPr>
      </w:pPr>
      <w:r w:rsidRPr="00701E56">
        <w:rPr>
          <w:rFonts w:ascii="Arial" w:hAnsi="Arial" w:cs="Arial"/>
          <w:sz w:val="20"/>
          <w:szCs w:val="20"/>
        </w:rPr>
        <w:t xml:space="preserve">Hier sei nur ein kurzer Hinweis erlaubt: Die umfangreiche Schalltechnische Untersuchung lässt Fragen offen: im Kern bleibt es hier bei der ungelösten Problematik, dass bei allen Versuchen, dass Problem Lärmbelastung und -zumutbarkeit über einen dB-Wert zu begreifen, das subjektiv ausschlaggebende </w:t>
      </w:r>
      <w:r w:rsidRPr="00701E56">
        <w:rPr>
          <w:rFonts w:ascii="Arial" w:hAnsi="Arial" w:cs="Arial"/>
          <w:sz w:val="20"/>
          <w:szCs w:val="20"/>
          <w:u w:val="single"/>
        </w:rPr>
        <w:t>Lärmempfinden in der Bewertung nur unzureichend Berücksichtigung finden kann</w:t>
      </w:r>
      <w:r w:rsidRPr="00701E56">
        <w:rPr>
          <w:rFonts w:ascii="Arial" w:hAnsi="Arial" w:cs="Arial"/>
          <w:sz w:val="20"/>
          <w:szCs w:val="20"/>
        </w:rPr>
        <w:t xml:space="preserve">, siehe hierzu schon die fruchtlose öffentliche Paralleldiskussion um den Lärm von Abgasanlagen bei Motorrädern und neuerdings auch bei Autos. </w:t>
      </w:r>
    </w:p>
    <w:p w14:paraId="2CDBF186" w14:textId="77777777" w:rsidR="00807E32" w:rsidRDefault="00807E32" w:rsidP="00701E56">
      <w:pPr>
        <w:pStyle w:val="StandardWeb"/>
        <w:spacing w:before="0" w:beforeAutospacing="0" w:after="0" w:afterAutospacing="0"/>
        <w:ind w:left="708"/>
        <w:jc w:val="both"/>
        <w:rPr>
          <w:rFonts w:ascii="Arial" w:hAnsi="Arial" w:cs="Arial"/>
          <w:sz w:val="20"/>
          <w:szCs w:val="20"/>
        </w:rPr>
      </w:pPr>
    </w:p>
    <w:p w14:paraId="0CCD5E3A" w14:textId="77777777" w:rsidR="00701E56" w:rsidRPr="00701E56" w:rsidRDefault="00807E32" w:rsidP="00701E56">
      <w:pPr>
        <w:pStyle w:val="StandardWeb"/>
        <w:spacing w:before="0" w:beforeAutospacing="0" w:after="0" w:afterAutospacing="0"/>
        <w:ind w:left="708"/>
        <w:jc w:val="both"/>
        <w:rPr>
          <w:rFonts w:ascii="Arial" w:hAnsi="Arial" w:cs="Arial"/>
          <w:sz w:val="20"/>
          <w:szCs w:val="20"/>
        </w:rPr>
      </w:pPr>
      <w:r>
        <w:rPr>
          <w:rFonts w:ascii="Arial" w:hAnsi="Arial" w:cs="Arial"/>
          <w:sz w:val="20"/>
          <w:szCs w:val="20"/>
        </w:rPr>
        <w:t>Dass eine z. B. Benutzung von Kettensägen über hunderte von Metern „nervtötend“ sein kann, vermag gleichfalls jeder sofort nachzuvollziehen.</w:t>
      </w:r>
    </w:p>
    <w:p w14:paraId="3DA4818E" w14:textId="77777777" w:rsidR="00701E56" w:rsidRPr="00701E56" w:rsidRDefault="00701E56" w:rsidP="00701E56">
      <w:pPr>
        <w:pStyle w:val="StandardWeb"/>
        <w:spacing w:before="0" w:beforeAutospacing="0" w:after="0" w:afterAutospacing="0"/>
        <w:jc w:val="both"/>
        <w:rPr>
          <w:rFonts w:ascii="Calibri" w:hAnsi="Calibri" w:cs="Calibri"/>
          <w:sz w:val="20"/>
          <w:szCs w:val="20"/>
        </w:rPr>
      </w:pPr>
    </w:p>
    <w:p w14:paraId="6B0AFE0C" w14:textId="77777777" w:rsidR="00701E56" w:rsidRPr="00701E56" w:rsidRDefault="00701E56" w:rsidP="00701E56">
      <w:pPr>
        <w:pStyle w:val="StandardWeb"/>
        <w:spacing w:before="0" w:beforeAutospacing="0" w:after="0" w:afterAutospacing="0"/>
        <w:ind w:left="708"/>
        <w:jc w:val="both"/>
        <w:rPr>
          <w:rFonts w:ascii="Arial" w:hAnsi="Arial" w:cs="Arial"/>
          <w:sz w:val="20"/>
          <w:szCs w:val="20"/>
        </w:rPr>
      </w:pPr>
      <w:r w:rsidRPr="00701E56">
        <w:rPr>
          <w:rFonts w:ascii="Arial" w:hAnsi="Arial" w:cs="Arial"/>
          <w:sz w:val="20"/>
          <w:szCs w:val="20"/>
        </w:rPr>
        <w:t xml:space="preserve">Tabelle 11 der Untersuchung ist nun zu entnehmen, dass die prognostizierten Beurteilungspegel im Alarmfall auf dem </w:t>
      </w:r>
      <w:proofErr w:type="spellStart"/>
      <w:r w:rsidRPr="00701E56">
        <w:rPr>
          <w:rFonts w:ascii="Arial" w:hAnsi="Arial" w:cs="Arial"/>
          <w:sz w:val="20"/>
          <w:szCs w:val="20"/>
        </w:rPr>
        <w:t>Alarmhof</w:t>
      </w:r>
      <w:proofErr w:type="spellEnd"/>
      <w:r w:rsidRPr="00701E56">
        <w:rPr>
          <w:rFonts w:ascii="Arial" w:hAnsi="Arial" w:cs="Arial"/>
          <w:sz w:val="20"/>
          <w:szCs w:val="20"/>
        </w:rPr>
        <w:t xml:space="preserve"> die zu Grunde gelegten Immissionsrichtwerte nach Nr.6.1 der TA Lärm zum Teil er</w:t>
      </w:r>
      <w:r w:rsidR="000C5C1E">
        <w:rPr>
          <w:rFonts w:ascii="Arial" w:hAnsi="Arial" w:cs="Arial"/>
          <w:sz w:val="20"/>
          <w:szCs w:val="20"/>
        </w:rPr>
        <w:t>heblich zu überschreiten drohen</w:t>
      </w:r>
      <w:r w:rsidRPr="00701E56">
        <w:rPr>
          <w:rFonts w:ascii="Arial" w:hAnsi="Arial" w:cs="Arial"/>
          <w:sz w:val="20"/>
          <w:szCs w:val="20"/>
        </w:rPr>
        <w:t xml:space="preserve">. Im Notfallbetrieb sei (ohne Einsatz des Martinshorns auf dem </w:t>
      </w:r>
      <w:proofErr w:type="spellStart"/>
      <w:r w:rsidRPr="00701E56">
        <w:rPr>
          <w:rFonts w:ascii="Arial" w:hAnsi="Arial" w:cs="Arial"/>
          <w:sz w:val="20"/>
          <w:szCs w:val="20"/>
        </w:rPr>
        <w:t>Alarmhof</w:t>
      </w:r>
      <w:proofErr w:type="spellEnd"/>
      <w:r w:rsidRPr="00701E56">
        <w:rPr>
          <w:rFonts w:ascii="Arial" w:hAnsi="Arial" w:cs="Arial"/>
          <w:sz w:val="20"/>
          <w:szCs w:val="20"/>
        </w:rPr>
        <w:t>) nachts von einer Überschreitung der für kurzzeitige Geräuschspitzen geltenden Immissionshöchstwerte von bis zu 14dB(A) auszugehen.</w:t>
      </w:r>
    </w:p>
    <w:p w14:paraId="1FC10DEB" w14:textId="77777777" w:rsidR="00701E56" w:rsidRPr="00701E56" w:rsidRDefault="00701E56" w:rsidP="00701E56">
      <w:pPr>
        <w:pStyle w:val="StandardWeb"/>
        <w:spacing w:before="0" w:beforeAutospacing="0" w:after="0" w:afterAutospacing="0"/>
        <w:jc w:val="both"/>
        <w:rPr>
          <w:rFonts w:ascii="Calibri" w:hAnsi="Calibri" w:cs="Calibri"/>
          <w:sz w:val="20"/>
          <w:szCs w:val="20"/>
        </w:rPr>
      </w:pPr>
    </w:p>
    <w:p w14:paraId="4C3FB814" w14:textId="77777777" w:rsidR="00701E56" w:rsidRDefault="00701E56" w:rsidP="00701E56">
      <w:pPr>
        <w:pStyle w:val="StandardWeb"/>
        <w:spacing w:before="0" w:beforeAutospacing="0" w:after="0" w:afterAutospacing="0"/>
        <w:ind w:left="708"/>
        <w:jc w:val="both"/>
        <w:rPr>
          <w:rFonts w:ascii="Arial" w:hAnsi="Arial" w:cs="Arial"/>
          <w:sz w:val="20"/>
          <w:szCs w:val="20"/>
        </w:rPr>
      </w:pPr>
      <w:r w:rsidRPr="00701E56">
        <w:rPr>
          <w:rFonts w:ascii="Arial" w:hAnsi="Arial" w:cs="Arial"/>
          <w:sz w:val="20"/>
          <w:szCs w:val="20"/>
        </w:rPr>
        <w:t xml:space="preserve">Hier behilft man sich </w:t>
      </w:r>
      <w:r w:rsidR="005049A0">
        <w:rPr>
          <w:rFonts w:ascii="Arial" w:hAnsi="Arial" w:cs="Arial"/>
          <w:sz w:val="20"/>
          <w:szCs w:val="20"/>
        </w:rPr>
        <w:t xml:space="preserve">nun </w:t>
      </w:r>
      <w:r w:rsidR="008330B5">
        <w:rPr>
          <w:rFonts w:ascii="Arial" w:hAnsi="Arial" w:cs="Arial"/>
          <w:sz w:val="20"/>
          <w:szCs w:val="20"/>
        </w:rPr>
        <w:t xml:space="preserve">u. a. </w:t>
      </w:r>
      <w:r w:rsidR="00C31EB6">
        <w:rPr>
          <w:rFonts w:ascii="Arial" w:hAnsi="Arial" w:cs="Arial"/>
          <w:sz w:val="20"/>
          <w:szCs w:val="20"/>
        </w:rPr>
        <w:t>mit einem Zitat aus einem Einzelu</w:t>
      </w:r>
      <w:r w:rsidRPr="00701E56">
        <w:rPr>
          <w:rFonts w:ascii="Arial" w:hAnsi="Arial" w:cs="Arial"/>
          <w:sz w:val="20"/>
          <w:szCs w:val="20"/>
        </w:rPr>
        <w:t xml:space="preserve">rteil des </w:t>
      </w:r>
      <w:r w:rsidRPr="00701E56">
        <w:rPr>
          <w:rStyle w:val="target"/>
          <w:rFonts w:ascii="Arial" w:hAnsi="Arial" w:cs="Arial"/>
          <w:sz w:val="20"/>
          <w:szCs w:val="20"/>
        </w:rPr>
        <w:t>OVG Münster - 23.09.2019 - AZ: OVG 10 A 1114/17</w:t>
      </w:r>
      <w:r w:rsidR="00C31EB6">
        <w:rPr>
          <w:rFonts w:ascii="Arial" w:hAnsi="Arial" w:cs="Arial"/>
          <w:sz w:val="20"/>
          <w:szCs w:val="20"/>
        </w:rPr>
        <w:t>OVG</w:t>
      </w:r>
      <w:r w:rsidRPr="00701E56">
        <w:rPr>
          <w:rFonts w:ascii="Arial" w:hAnsi="Arial" w:cs="Arial"/>
          <w:sz w:val="20"/>
          <w:szCs w:val="20"/>
        </w:rPr>
        <w:t>.</w:t>
      </w:r>
    </w:p>
    <w:p w14:paraId="4385AA96" w14:textId="77777777" w:rsidR="000C5C1E" w:rsidRPr="00701E56" w:rsidRDefault="000C5C1E" w:rsidP="00701E56">
      <w:pPr>
        <w:pStyle w:val="StandardWeb"/>
        <w:spacing w:before="0" w:beforeAutospacing="0" w:after="0" w:afterAutospacing="0"/>
        <w:ind w:left="708"/>
        <w:jc w:val="both"/>
        <w:rPr>
          <w:rFonts w:ascii="Arial" w:hAnsi="Arial" w:cs="Arial"/>
          <w:sz w:val="20"/>
          <w:szCs w:val="20"/>
        </w:rPr>
      </w:pPr>
    </w:p>
    <w:p w14:paraId="79EE15BB" w14:textId="77777777" w:rsidR="00701E56" w:rsidRPr="00701E56" w:rsidRDefault="005049A0" w:rsidP="00701E56">
      <w:pPr>
        <w:pStyle w:val="StandardWeb"/>
        <w:spacing w:before="0" w:beforeAutospacing="0" w:after="0" w:afterAutospacing="0"/>
        <w:ind w:left="708"/>
        <w:jc w:val="both"/>
        <w:rPr>
          <w:rFonts w:ascii="Arial" w:hAnsi="Arial" w:cs="Arial"/>
          <w:i/>
          <w:iCs/>
          <w:sz w:val="20"/>
          <w:szCs w:val="20"/>
        </w:rPr>
      </w:pPr>
      <w:r>
        <w:rPr>
          <w:rFonts w:ascii="Arial" w:hAnsi="Arial" w:cs="Arial"/>
          <w:i/>
          <w:iCs/>
          <w:sz w:val="20"/>
          <w:szCs w:val="20"/>
        </w:rPr>
        <w:t>„</w:t>
      </w:r>
      <w:r w:rsidR="00701E56" w:rsidRPr="00701E56">
        <w:rPr>
          <w:rFonts w:ascii="Arial" w:hAnsi="Arial" w:cs="Arial"/>
          <w:i/>
          <w:iCs/>
          <w:sz w:val="20"/>
          <w:szCs w:val="20"/>
        </w:rPr>
        <w:t xml:space="preserve">Der Umstand, dass die Kläger als unmittelbare Nachbarn eines Feuerwehrstandortes wie auch die Nachbarn anderer Feuerwehrstandorte den mit den Einsätzen verbundenen Immissionen naturgemäß häufiger und in einem stärkeren Maß ausgesetzt sein werden, </w:t>
      </w:r>
      <w:proofErr w:type="gramStart"/>
      <w:r w:rsidR="00701E56" w:rsidRPr="00701E56">
        <w:rPr>
          <w:rFonts w:ascii="Arial" w:hAnsi="Arial" w:cs="Arial"/>
          <w:i/>
          <w:iCs/>
          <w:sz w:val="20"/>
          <w:szCs w:val="20"/>
        </w:rPr>
        <w:t>ändert  an</w:t>
      </w:r>
      <w:proofErr w:type="gramEnd"/>
      <w:r w:rsidR="00701E56" w:rsidRPr="00701E56">
        <w:rPr>
          <w:rFonts w:ascii="Arial" w:hAnsi="Arial" w:cs="Arial"/>
          <w:i/>
          <w:iCs/>
          <w:sz w:val="20"/>
          <w:szCs w:val="20"/>
        </w:rPr>
        <w:t xml:space="preserve"> der regelmäßigen sozialen Adäquanz solcher Immissionen nichts. Zur sozialen Adäquanz einsatzbedingter Immissionen gehört nämlich auch, dass sich die Nachbarn eines Feuerwehrstandortes letztlich mit dieser Nachbarschaft abfinden.“ </w:t>
      </w:r>
    </w:p>
    <w:p w14:paraId="3DC48D96" w14:textId="77777777" w:rsidR="00701E56" w:rsidRPr="00701E56" w:rsidRDefault="00701E56" w:rsidP="00C31EB6">
      <w:pPr>
        <w:pStyle w:val="berschrift2"/>
        <w:ind w:left="708"/>
        <w:jc w:val="both"/>
        <w:rPr>
          <w:rFonts w:ascii="Arial" w:eastAsia="Times New Roman" w:hAnsi="Arial" w:cs="Arial"/>
          <w:b w:val="0"/>
          <w:bCs w:val="0"/>
          <w:color w:val="auto"/>
          <w:sz w:val="20"/>
          <w:szCs w:val="20"/>
          <w:lang w:eastAsia="de-DE"/>
        </w:rPr>
      </w:pPr>
      <w:r w:rsidRPr="00701E56">
        <w:rPr>
          <w:rFonts w:ascii="Arial" w:eastAsia="Times New Roman" w:hAnsi="Arial" w:cs="Arial"/>
          <w:b w:val="0"/>
          <w:bCs w:val="0"/>
          <w:color w:val="auto"/>
          <w:sz w:val="20"/>
          <w:szCs w:val="20"/>
        </w:rPr>
        <w:t xml:space="preserve">Zu diesem Urteil lese man indes </w:t>
      </w:r>
      <w:r w:rsidRPr="00701E56">
        <w:rPr>
          <w:rFonts w:ascii="Arial" w:eastAsia="Times New Roman" w:hAnsi="Arial" w:cs="Arial"/>
          <w:b w:val="0"/>
          <w:bCs w:val="0"/>
          <w:color w:val="auto"/>
          <w:sz w:val="20"/>
          <w:szCs w:val="20"/>
          <w:lang w:eastAsia="de-DE"/>
        </w:rPr>
        <w:t xml:space="preserve">einmal die Hinweise im Beschluss des BVerwG 4 B 46.19 vom </w:t>
      </w:r>
      <w:r w:rsidR="008330B5">
        <w:rPr>
          <w:rFonts w:ascii="Arial" w:eastAsia="Times New Roman" w:hAnsi="Arial" w:cs="Arial"/>
          <w:b w:val="0"/>
          <w:bCs w:val="0"/>
          <w:color w:val="auto"/>
          <w:sz w:val="20"/>
          <w:szCs w:val="20"/>
          <w:lang w:eastAsia="de-DE"/>
        </w:rPr>
        <w:t xml:space="preserve">15.09.2020: es verbleibt </w:t>
      </w:r>
      <w:r w:rsidR="005049A0">
        <w:rPr>
          <w:rFonts w:ascii="Arial" w:eastAsia="Times New Roman" w:hAnsi="Arial" w:cs="Arial"/>
          <w:b w:val="0"/>
          <w:bCs w:val="0"/>
          <w:color w:val="auto"/>
          <w:sz w:val="20"/>
          <w:szCs w:val="20"/>
          <w:lang w:eastAsia="de-DE"/>
        </w:rPr>
        <w:t xml:space="preserve">zur </w:t>
      </w:r>
      <w:r w:rsidRPr="00701E56">
        <w:rPr>
          <w:rFonts w:ascii="Arial" w:eastAsia="Times New Roman" w:hAnsi="Arial" w:cs="Arial"/>
          <w:b w:val="0"/>
          <w:bCs w:val="0"/>
          <w:color w:val="auto"/>
          <w:sz w:val="20"/>
          <w:szCs w:val="20"/>
          <w:lang w:eastAsia="de-DE"/>
        </w:rPr>
        <w:t xml:space="preserve">Beurteilung der Sozialadäquanz </w:t>
      </w:r>
      <w:r w:rsidR="005049A0">
        <w:rPr>
          <w:rFonts w:ascii="Arial" w:eastAsia="Times New Roman" w:hAnsi="Arial" w:cs="Arial"/>
          <w:b w:val="0"/>
          <w:bCs w:val="0"/>
          <w:color w:val="auto"/>
          <w:sz w:val="20"/>
          <w:szCs w:val="20"/>
          <w:lang w:eastAsia="de-DE"/>
        </w:rPr>
        <w:t xml:space="preserve">von Immissionen nach wie vor ein </w:t>
      </w:r>
      <w:r w:rsidRPr="00701E56">
        <w:rPr>
          <w:rFonts w:ascii="Arial" w:eastAsia="Times New Roman" w:hAnsi="Arial" w:cs="Arial"/>
          <w:b w:val="0"/>
          <w:bCs w:val="0"/>
          <w:color w:val="auto"/>
          <w:sz w:val="20"/>
          <w:szCs w:val="20"/>
          <w:lang w:eastAsia="de-DE"/>
        </w:rPr>
        <w:t>erheblicher juristischer (Prüfungs-)</w:t>
      </w:r>
      <w:r w:rsidR="005049A0">
        <w:rPr>
          <w:rFonts w:ascii="Arial" w:eastAsia="Times New Roman" w:hAnsi="Arial" w:cs="Arial"/>
          <w:b w:val="0"/>
          <w:bCs w:val="0"/>
          <w:color w:val="auto"/>
          <w:sz w:val="20"/>
          <w:szCs w:val="20"/>
          <w:lang w:eastAsia="de-DE"/>
        </w:rPr>
        <w:t xml:space="preserve"> </w:t>
      </w:r>
      <w:r w:rsidRPr="00701E56">
        <w:rPr>
          <w:rFonts w:ascii="Arial" w:eastAsia="Times New Roman" w:hAnsi="Arial" w:cs="Arial"/>
          <w:b w:val="0"/>
          <w:bCs w:val="0"/>
          <w:color w:val="auto"/>
          <w:sz w:val="20"/>
          <w:szCs w:val="20"/>
          <w:lang w:eastAsia="de-DE"/>
        </w:rPr>
        <w:t>S</w:t>
      </w:r>
      <w:r w:rsidR="005049A0">
        <w:rPr>
          <w:rFonts w:ascii="Arial" w:eastAsia="Times New Roman" w:hAnsi="Arial" w:cs="Arial"/>
          <w:b w:val="0"/>
          <w:bCs w:val="0"/>
          <w:color w:val="auto"/>
          <w:sz w:val="20"/>
          <w:szCs w:val="20"/>
          <w:lang w:eastAsia="de-DE"/>
        </w:rPr>
        <w:t>pielraum für die Verwaltungs</w:t>
      </w:r>
      <w:r w:rsidRPr="00701E56">
        <w:rPr>
          <w:rFonts w:ascii="Arial" w:eastAsia="Times New Roman" w:hAnsi="Arial" w:cs="Arial"/>
          <w:b w:val="0"/>
          <w:bCs w:val="0"/>
          <w:color w:val="auto"/>
          <w:sz w:val="20"/>
          <w:szCs w:val="20"/>
          <w:lang w:eastAsia="de-DE"/>
        </w:rPr>
        <w:t xml:space="preserve">gerichte - </w:t>
      </w:r>
      <w:r w:rsidR="00C31EB6" w:rsidRPr="00701E56">
        <w:rPr>
          <w:rFonts w:ascii="Arial" w:eastAsia="Times New Roman" w:hAnsi="Arial" w:cs="Arial"/>
          <w:b w:val="0"/>
          <w:bCs w:val="0"/>
          <w:color w:val="auto"/>
          <w:sz w:val="20"/>
          <w:szCs w:val="20"/>
          <w:lang w:eastAsia="de-DE"/>
        </w:rPr>
        <w:t>insb.</w:t>
      </w:r>
      <w:r w:rsidRPr="00701E56">
        <w:rPr>
          <w:rFonts w:ascii="Arial" w:eastAsia="Times New Roman" w:hAnsi="Arial" w:cs="Arial"/>
          <w:b w:val="0"/>
          <w:bCs w:val="0"/>
          <w:color w:val="auto"/>
          <w:sz w:val="20"/>
          <w:szCs w:val="20"/>
          <w:lang w:eastAsia="de-DE"/>
        </w:rPr>
        <w:t xml:space="preserve"> auch zum Aspekt eines weitergehenden passiven Schallschutzes der dortigen Anwohner.</w:t>
      </w:r>
    </w:p>
    <w:p w14:paraId="387887A3" w14:textId="77777777" w:rsidR="00FC493E" w:rsidRDefault="00FC493E" w:rsidP="00701E56">
      <w:pPr>
        <w:pStyle w:val="StandardWeb"/>
        <w:spacing w:before="0" w:beforeAutospacing="0" w:after="0" w:afterAutospacing="0"/>
        <w:jc w:val="both"/>
        <w:rPr>
          <w:rFonts w:ascii="Arial" w:hAnsi="Arial" w:cs="Arial"/>
          <w:sz w:val="20"/>
          <w:szCs w:val="20"/>
        </w:rPr>
      </w:pPr>
    </w:p>
    <w:p w14:paraId="02F85162" w14:textId="0F26EE49" w:rsidR="001003DE" w:rsidRPr="00AF414F" w:rsidRDefault="00B8631A" w:rsidP="00701E56">
      <w:pPr>
        <w:pStyle w:val="StandardWeb"/>
        <w:spacing w:before="0" w:beforeAutospacing="0" w:after="0" w:afterAutospacing="0"/>
        <w:jc w:val="both"/>
        <w:rPr>
          <w:rFonts w:ascii="Arial" w:hAnsi="Arial" w:cs="Arial"/>
          <w:i/>
          <w:color w:val="FF0000"/>
          <w:sz w:val="20"/>
          <w:szCs w:val="20"/>
        </w:rPr>
      </w:pPr>
      <w:r>
        <w:rPr>
          <w:rFonts w:ascii="Arial" w:hAnsi="Arial" w:cs="Arial"/>
          <w:i/>
          <w:iCs/>
          <w:color w:val="FF0000"/>
          <w:sz w:val="20"/>
          <w:szCs w:val="20"/>
        </w:rPr>
        <w:lastRenderedPageBreak/>
        <w:t xml:space="preserve">Ggfs.: Die vorliegende Stellungnahme bitte ich, auch zu meinen schon eingereichten Unterlagen im Verfahren 964 </w:t>
      </w:r>
      <w:proofErr w:type="spellStart"/>
      <w:r>
        <w:rPr>
          <w:rFonts w:ascii="Arial" w:hAnsi="Arial" w:cs="Arial"/>
          <w:i/>
          <w:iCs/>
          <w:color w:val="FF0000"/>
          <w:sz w:val="20"/>
          <w:szCs w:val="20"/>
        </w:rPr>
        <w:t>Schloßstr</w:t>
      </w:r>
      <w:proofErr w:type="spellEnd"/>
      <w:r>
        <w:rPr>
          <w:rFonts w:ascii="Arial" w:hAnsi="Arial" w:cs="Arial"/>
          <w:i/>
          <w:iCs/>
          <w:color w:val="FF0000"/>
          <w:sz w:val="20"/>
          <w:szCs w:val="20"/>
        </w:rPr>
        <w:t>. Ost zu nehmen.</w:t>
      </w:r>
    </w:p>
    <w:p w14:paraId="0B56D5ED" w14:textId="77777777" w:rsidR="001003DE" w:rsidRDefault="001003DE" w:rsidP="00701E56">
      <w:pPr>
        <w:pStyle w:val="StandardWeb"/>
        <w:spacing w:before="0" w:beforeAutospacing="0" w:after="0" w:afterAutospacing="0"/>
        <w:jc w:val="both"/>
        <w:rPr>
          <w:rFonts w:ascii="Arial" w:hAnsi="Arial" w:cs="Arial"/>
          <w:sz w:val="20"/>
          <w:szCs w:val="20"/>
        </w:rPr>
      </w:pPr>
    </w:p>
    <w:p w14:paraId="1D5996DB" w14:textId="77777777" w:rsidR="001003DE" w:rsidRDefault="001003DE" w:rsidP="00701E56">
      <w:pPr>
        <w:pStyle w:val="StandardWeb"/>
        <w:spacing w:before="0" w:beforeAutospacing="0" w:after="0" w:afterAutospacing="0"/>
        <w:jc w:val="both"/>
        <w:rPr>
          <w:rFonts w:ascii="Arial" w:hAnsi="Arial" w:cs="Arial"/>
          <w:sz w:val="20"/>
          <w:szCs w:val="20"/>
        </w:rPr>
      </w:pPr>
    </w:p>
    <w:p w14:paraId="10FD0B0C" w14:textId="77777777" w:rsidR="00701E56" w:rsidRPr="00701E56" w:rsidRDefault="00701E56" w:rsidP="00701E56">
      <w:pPr>
        <w:pStyle w:val="StandardWeb"/>
        <w:spacing w:before="0" w:beforeAutospacing="0" w:after="0" w:afterAutospacing="0"/>
        <w:jc w:val="both"/>
        <w:rPr>
          <w:rFonts w:ascii="Arial" w:hAnsi="Arial" w:cs="Arial"/>
          <w:sz w:val="20"/>
          <w:szCs w:val="20"/>
        </w:rPr>
      </w:pPr>
      <w:r w:rsidRPr="00701E56">
        <w:rPr>
          <w:rFonts w:ascii="Arial" w:hAnsi="Arial" w:cs="Arial"/>
          <w:sz w:val="20"/>
          <w:szCs w:val="20"/>
        </w:rPr>
        <w:t xml:space="preserve">Bochum, den </w:t>
      </w:r>
      <w:r w:rsidR="00AF414F">
        <w:rPr>
          <w:rFonts w:ascii="Arial" w:hAnsi="Arial" w:cs="Arial"/>
          <w:sz w:val="20"/>
          <w:szCs w:val="20"/>
        </w:rPr>
        <w:t xml:space="preserve">… </w:t>
      </w:r>
    </w:p>
    <w:p w14:paraId="569D7821" w14:textId="77777777" w:rsidR="00701E56" w:rsidRPr="00701E56" w:rsidRDefault="00701E56" w:rsidP="00701E56">
      <w:pPr>
        <w:rPr>
          <w:rFonts w:ascii="Arial" w:hAnsi="Arial" w:cs="Arial"/>
          <w:sz w:val="20"/>
          <w:szCs w:val="20"/>
        </w:rPr>
      </w:pPr>
    </w:p>
    <w:p w14:paraId="721664FC" w14:textId="77777777" w:rsidR="00BE4937" w:rsidRDefault="00BE4937" w:rsidP="00701E56">
      <w:pPr>
        <w:rPr>
          <w:rFonts w:ascii="Arial" w:hAnsi="Arial" w:cs="Arial"/>
          <w:sz w:val="20"/>
          <w:szCs w:val="20"/>
        </w:rPr>
      </w:pPr>
    </w:p>
    <w:sectPr w:rsidR="00BE4937">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CEBA4" w14:textId="77777777" w:rsidR="00211708" w:rsidRDefault="00211708" w:rsidP="00A45947">
      <w:r>
        <w:separator/>
      </w:r>
    </w:p>
  </w:endnote>
  <w:endnote w:type="continuationSeparator" w:id="0">
    <w:p w14:paraId="20D5F363" w14:textId="77777777" w:rsidR="00211708" w:rsidRDefault="00211708" w:rsidP="00A4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662672"/>
      <w:docPartObj>
        <w:docPartGallery w:val="Page Numbers (Bottom of Page)"/>
        <w:docPartUnique/>
      </w:docPartObj>
    </w:sdtPr>
    <w:sdtEndPr/>
    <w:sdtContent>
      <w:p w14:paraId="1383F47A" w14:textId="77777777" w:rsidR="00A45947" w:rsidRDefault="00A45947">
        <w:pPr>
          <w:pStyle w:val="Fuzeile"/>
          <w:jc w:val="right"/>
        </w:pPr>
        <w:r>
          <w:fldChar w:fldCharType="begin"/>
        </w:r>
        <w:r>
          <w:instrText>PAGE   \* MERGEFORMAT</w:instrText>
        </w:r>
        <w:r>
          <w:fldChar w:fldCharType="separate"/>
        </w:r>
        <w:r w:rsidR="00D53BAE">
          <w:rPr>
            <w:noProof/>
          </w:rPr>
          <w:t>9</w:t>
        </w:r>
        <w:r>
          <w:fldChar w:fldCharType="end"/>
        </w:r>
      </w:p>
    </w:sdtContent>
  </w:sdt>
  <w:p w14:paraId="4846A3C4" w14:textId="77777777" w:rsidR="00A45947" w:rsidRDefault="00A459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41B2A" w14:textId="77777777" w:rsidR="00211708" w:rsidRDefault="00211708" w:rsidP="00A45947">
      <w:r>
        <w:separator/>
      </w:r>
    </w:p>
  </w:footnote>
  <w:footnote w:type="continuationSeparator" w:id="0">
    <w:p w14:paraId="5947E73B" w14:textId="77777777" w:rsidR="00211708" w:rsidRDefault="00211708" w:rsidP="00A45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31A"/>
    <w:multiLevelType w:val="hybridMultilevel"/>
    <w:tmpl w:val="95D224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000635"/>
    <w:multiLevelType w:val="hybridMultilevel"/>
    <w:tmpl w:val="F6E2D940"/>
    <w:lvl w:ilvl="0" w:tplc="8AF8C1EC">
      <w:start w:val="1"/>
      <w:numFmt w:val="lowerLetter"/>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2" w15:restartNumberingAfterBreak="0">
    <w:nsid w:val="16685007"/>
    <w:multiLevelType w:val="hybridMultilevel"/>
    <w:tmpl w:val="12A0F9AC"/>
    <w:lvl w:ilvl="0" w:tplc="017E96D4">
      <w:start w:val="1"/>
      <w:numFmt w:val="lowerLetter"/>
      <w:lvlText w:val="%1)"/>
      <w:lvlJc w:val="left"/>
      <w:pPr>
        <w:ind w:left="1068" w:hanging="360"/>
      </w:pPr>
      <w:rPr>
        <w:color w:val="000000"/>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3" w15:restartNumberingAfterBreak="0">
    <w:nsid w:val="2E3A2DE2"/>
    <w:multiLevelType w:val="hybridMultilevel"/>
    <w:tmpl w:val="4B28927A"/>
    <w:lvl w:ilvl="0" w:tplc="BD8E9500">
      <w:start w:val="1"/>
      <w:numFmt w:val="decimal"/>
      <w:lvlText w:val="%1."/>
      <w:lvlJc w:val="left"/>
      <w:pPr>
        <w:ind w:left="720" w:hanging="360"/>
      </w:pPr>
      <w:rPr>
        <w:strike w:val="0"/>
        <w:dstrike w:val="0"/>
        <w:u w:val="none" w:color="000000"/>
        <w:effect w:val="no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DC90A91"/>
    <w:multiLevelType w:val="hybridMultilevel"/>
    <w:tmpl w:val="563A5D1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F96E69"/>
    <w:multiLevelType w:val="hybridMultilevel"/>
    <w:tmpl w:val="B59E0E88"/>
    <w:lvl w:ilvl="0" w:tplc="3F027C66">
      <w:start w:val="1"/>
      <w:numFmt w:val="lowerLetter"/>
      <w:lvlText w:val="%1)"/>
      <w:lvlJc w:val="left"/>
      <w:pPr>
        <w:ind w:left="644" w:hanging="360"/>
      </w:pPr>
      <w:rPr>
        <w:b/>
        <w:color w:val="1F497D"/>
      </w:r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6" w15:restartNumberingAfterBreak="0">
    <w:nsid w:val="4B7D3A39"/>
    <w:multiLevelType w:val="hybridMultilevel"/>
    <w:tmpl w:val="B4B64B36"/>
    <w:lvl w:ilvl="0" w:tplc="0407000F">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A916E7"/>
    <w:multiLevelType w:val="hybridMultilevel"/>
    <w:tmpl w:val="578615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9B4A18"/>
    <w:multiLevelType w:val="hybridMultilevel"/>
    <w:tmpl w:val="7F02FCDA"/>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9F05149"/>
    <w:multiLevelType w:val="hybridMultilevel"/>
    <w:tmpl w:val="B274A09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06E"/>
    <w:rsid w:val="00087102"/>
    <w:rsid w:val="00096C42"/>
    <w:rsid w:val="000C5C1E"/>
    <w:rsid w:val="001003DE"/>
    <w:rsid w:val="001203E8"/>
    <w:rsid w:val="001A0EC4"/>
    <w:rsid w:val="001B0400"/>
    <w:rsid w:val="00211708"/>
    <w:rsid w:val="00223BD1"/>
    <w:rsid w:val="00243F9D"/>
    <w:rsid w:val="00251534"/>
    <w:rsid w:val="002E73DA"/>
    <w:rsid w:val="00304F1F"/>
    <w:rsid w:val="003225CD"/>
    <w:rsid w:val="003D38C8"/>
    <w:rsid w:val="004400C1"/>
    <w:rsid w:val="0046131A"/>
    <w:rsid w:val="004D426E"/>
    <w:rsid w:val="004D470A"/>
    <w:rsid w:val="005049A0"/>
    <w:rsid w:val="00641616"/>
    <w:rsid w:val="006436AD"/>
    <w:rsid w:val="006B1115"/>
    <w:rsid w:val="006F5CF4"/>
    <w:rsid w:val="00701E56"/>
    <w:rsid w:val="00727338"/>
    <w:rsid w:val="00727E46"/>
    <w:rsid w:val="007E2D1A"/>
    <w:rsid w:val="00807E32"/>
    <w:rsid w:val="008330B5"/>
    <w:rsid w:val="00834591"/>
    <w:rsid w:val="00875FE9"/>
    <w:rsid w:val="008B652A"/>
    <w:rsid w:val="008C5655"/>
    <w:rsid w:val="00911F14"/>
    <w:rsid w:val="00945795"/>
    <w:rsid w:val="009B2B9E"/>
    <w:rsid w:val="00A45947"/>
    <w:rsid w:val="00A7006E"/>
    <w:rsid w:val="00A86E5B"/>
    <w:rsid w:val="00AF414F"/>
    <w:rsid w:val="00AF7591"/>
    <w:rsid w:val="00B652A4"/>
    <w:rsid w:val="00B712D5"/>
    <w:rsid w:val="00B8631A"/>
    <w:rsid w:val="00BE4937"/>
    <w:rsid w:val="00C31EB6"/>
    <w:rsid w:val="00C847D5"/>
    <w:rsid w:val="00CE1A56"/>
    <w:rsid w:val="00D53BAE"/>
    <w:rsid w:val="00D549A2"/>
    <w:rsid w:val="00DC1F20"/>
    <w:rsid w:val="00DE1825"/>
    <w:rsid w:val="00F76101"/>
    <w:rsid w:val="00FC4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6ECD"/>
  <w15:docId w15:val="{D72096E6-01C4-4090-A1F8-23AAAAB7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06E"/>
    <w:pPr>
      <w:spacing w:after="0" w:line="240" w:lineRule="auto"/>
    </w:pPr>
    <w:rPr>
      <w:rFonts w:ascii="Calibri" w:hAnsi="Calibri" w:cs="Calibri"/>
    </w:rPr>
  </w:style>
  <w:style w:type="paragraph" w:styleId="berschrift2">
    <w:name w:val="heading 2"/>
    <w:basedOn w:val="Standard"/>
    <w:link w:val="berschrift2Zchn"/>
    <w:uiPriority w:val="9"/>
    <w:semiHidden/>
    <w:unhideWhenUsed/>
    <w:qFormat/>
    <w:rsid w:val="00A7006E"/>
    <w:pPr>
      <w:keepNext/>
      <w:spacing w:before="200"/>
      <w:outlineLvl w:val="1"/>
    </w:pPr>
    <w:rPr>
      <w:rFonts w:ascii="Cambria"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A7006E"/>
    <w:rPr>
      <w:rFonts w:ascii="Cambria" w:hAnsi="Cambria" w:cs="Times New Roman"/>
      <w:b/>
      <w:bCs/>
      <w:color w:val="4F81BD"/>
      <w:sz w:val="26"/>
      <w:szCs w:val="26"/>
    </w:rPr>
  </w:style>
  <w:style w:type="paragraph" w:styleId="StandardWeb">
    <w:name w:val="Normal (Web)"/>
    <w:basedOn w:val="Standard"/>
    <w:uiPriority w:val="99"/>
    <w:unhideWhenUsed/>
    <w:rsid w:val="00A7006E"/>
    <w:pPr>
      <w:spacing w:before="100" w:beforeAutospacing="1" w:after="100" w:afterAutospacing="1"/>
    </w:pPr>
    <w:rPr>
      <w:rFonts w:ascii="Times New Roman" w:hAnsi="Times New Roman" w:cs="Times New Roman"/>
      <w:sz w:val="24"/>
      <w:szCs w:val="24"/>
      <w:lang w:eastAsia="de-DE"/>
    </w:rPr>
  </w:style>
  <w:style w:type="paragraph" w:styleId="Listenabsatz">
    <w:name w:val="List Paragraph"/>
    <w:basedOn w:val="Standard"/>
    <w:uiPriority w:val="34"/>
    <w:qFormat/>
    <w:rsid w:val="00A7006E"/>
    <w:pPr>
      <w:ind w:left="720"/>
    </w:pPr>
  </w:style>
  <w:style w:type="paragraph" w:customStyle="1" w:styleId="Default">
    <w:name w:val="Default"/>
    <w:basedOn w:val="Standard"/>
    <w:uiPriority w:val="99"/>
    <w:rsid w:val="00A7006E"/>
    <w:pPr>
      <w:autoSpaceDE w:val="0"/>
      <w:autoSpaceDN w:val="0"/>
    </w:pPr>
    <w:rPr>
      <w:rFonts w:ascii="Arial" w:hAnsi="Arial" w:cs="Arial"/>
      <w:color w:val="000000"/>
      <w:sz w:val="24"/>
      <w:szCs w:val="24"/>
    </w:rPr>
  </w:style>
  <w:style w:type="character" w:customStyle="1" w:styleId="target">
    <w:name w:val="target"/>
    <w:basedOn w:val="Absatz-Standardschriftart"/>
    <w:rsid w:val="00A7006E"/>
  </w:style>
  <w:style w:type="paragraph" w:styleId="Sprechblasentext">
    <w:name w:val="Balloon Text"/>
    <w:basedOn w:val="Standard"/>
    <w:link w:val="SprechblasentextZchn"/>
    <w:uiPriority w:val="99"/>
    <w:semiHidden/>
    <w:unhideWhenUsed/>
    <w:rsid w:val="00A700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06E"/>
    <w:rPr>
      <w:rFonts w:ascii="Tahoma" w:hAnsi="Tahoma" w:cs="Tahoma"/>
      <w:sz w:val="16"/>
      <w:szCs w:val="16"/>
    </w:rPr>
  </w:style>
  <w:style w:type="paragraph" w:styleId="Kopfzeile">
    <w:name w:val="header"/>
    <w:basedOn w:val="Standard"/>
    <w:link w:val="KopfzeileZchn"/>
    <w:uiPriority w:val="99"/>
    <w:unhideWhenUsed/>
    <w:rsid w:val="00A45947"/>
    <w:pPr>
      <w:tabs>
        <w:tab w:val="center" w:pos="4536"/>
        <w:tab w:val="right" w:pos="9072"/>
      </w:tabs>
    </w:pPr>
  </w:style>
  <w:style w:type="character" w:customStyle="1" w:styleId="KopfzeileZchn">
    <w:name w:val="Kopfzeile Zchn"/>
    <w:basedOn w:val="Absatz-Standardschriftart"/>
    <w:link w:val="Kopfzeile"/>
    <w:uiPriority w:val="99"/>
    <w:rsid w:val="00A45947"/>
    <w:rPr>
      <w:rFonts w:ascii="Calibri" w:hAnsi="Calibri" w:cs="Calibri"/>
    </w:rPr>
  </w:style>
  <w:style w:type="paragraph" w:styleId="Fuzeile">
    <w:name w:val="footer"/>
    <w:basedOn w:val="Standard"/>
    <w:link w:val="FuzeileZchn"/>
    <w:uiPriority w:val="99"/>
    <w:unhideWhenUsed/>
    <w:rsid w:val="00A45947"/>
    <w:pPr>
      <w:tabs>
        <w:tab w:val="center" w:pos="4536"/>
        <w:tab w:val="right" w:pos="9072"/>
      </w:tabs>
    </w:pPr>
  </w:style>
  <w:style w:type="character" w:customStyle="1" w:styleId="FuzeileZchn">
    <w:name w:val="Fußzeile Zchn"/>
    <w:basedOn w:val="Absatz-Standardschriftart"/>
    <w:link w:val="Fuzeile"/>
    <w:uiPriority w:val="99"/>
    <w:rsid w:val="00A459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4811">
      <w:bodyDiv w:val="1"/>
      <w:marLeft w:val="0"/>
      <w:marRight w:val="0"/>
      <w:marTop w:val="0"/>
      <w:marBottom w:val="0"/>
      <w:divBdr>
        <w:top w:val="none" w:sz="0" w:space="0" w:color="auto"/>
        <w:left w:val="none" w:sz="0" w:space="0" w:color="auto"/>
        <w:bottom w:val="none" w:sz="0" w:space="0" w:color="auto"/>
        <w:right w:val="none" w:sz="0" w:space="0" w:color="auto"/>
      </w:divBdr>
    </w:div>
    <w:div w:id="117645233">
      <w:bodyDiv w:val="1"/>
      <w:marLeft w:val="0"/>
      <w:marRight w:val="0"/>
      <w:marTop w:val="0"/>
      <w:marBottom w:val="0"/>
      <w:divBdr>
        <w:top w:val="none" w:sz="0" w:space="0" w:color="auto"/>
        <w:left w:val="none" w:sz="0" w:space="0" w:color="auto"/>
        <w:bottom w:val="none" w:sz="0" w:space="0" w:color="auto"/>
        <w:right w:val="none" w:sz="0" w:space="0" w:color="auto"/>
      </w:divBdr>
    </w:div>
    <w:div w:id="158431228">
      <w:bodyDiv w:val="1"/>
      <w:marLeft w:val="0"/>
      <w:marRight w:val="0"/>
      <w:marTop w:val="0"/>
      <w:marBottom w:val="0"/>
      <w:divBdr>
        <w:top w:val="none" w:sz="0" w:space="0" w:color="auto"/>
        <w:left w:val="none" w:sz="0" w:space="0" w:color="auto"/>
        <w:bottom w:val="none" w:sz="0" w:space="0" w:color="auto"/>
        <w:right w:val="none" w:sz="0" w:space="0" w:color="auto"/>
      </w:divBdr>
    </w:div>
    <w:div w:id="223953345">
      <w:bodyDiv w:val="1"/>
      <w:marLeft w:val="0"/>
      <w:marRight w:val="0"/>
      <w:marTop w:val="0"/>
      <w:marBottom w:val="0"/>
      <w:divBdr>
        <w:top w:val="none" w:sz="0" w:space="0" w:color="auto"/>
        <w:left w:val="none" w:sz="0" w:space="0" w:color="auto"/>
        <w:bottom w:val="none" w:sz="0" w:space="0" w:color="auto"/>
        <w:right w:val="none" w:sz="0" w:space="0" w:color="auto"/>
      </w:divBdr>
    </w:div>
    <w:div w:id="368843903">
      <w:bodyDiv w:val="1"/>
      <w:marLeft w:val="0"/>
      <w:marRight w:val="0"/>
      <w:marTop w:val="0"/>
      <w:marBottom w:val="0"/>
      <w:divBdr>
        <w:top w:val="none" w:sz="0" w:space="0" w:color="auto"/>
        <w:left w:val="none" w:sz="0" w:space="0" w:color="auto"/>
        <w:bottom w:val="none" w:sz="0" w:space="0" w:color="auto"/>
        <w:right w:val="none" w:sz="0" w:space="0" w:color="auto"/>
      </w:divBdr>
    </w:div>
    <w:div w:id="374358469">
      <w:bodyDiv w:val="1"/>
      <w:marLeft w:val="0"/>
      <w:marRight w:val="0"/>
      <w:marTop w:val="0"/>
      <w:marBottom w:val="0"/>
      <w:divBdr>
        <w:top w:val="none" w:sz="0" w:space="0" w:color="auto"/>
        <w:left w:val="none" w:sz="0" w:space="0" w:color="auto"/>
        <w:bottom w:val="none" w:sz="0" w:space="0" w:color="auto"/>
        <w:right w:val="none" w:sz="0" w:space="0" w:color="auto"/>
      </w:divBdr>
    </w:div>
    <w:div w:id="542601449">
      <w:bodyDiv w:val="1"/>
      <w:marLeft w:val="0"/>
      <w:marRight w:val="0"/>
      <w:marTop w:val="0"/>
      <w:marBottom w:val="0"/>
      <w:divBdr>
        <w:top w:val="none" w:sz="0" w:space="0" w:color="auto"/>
        <w:left w:val="none" w:sz="0" w:space="0" w:color="auto"/>
        <w:bottom w:val="none" w:sz="0" w:space="0" w:color="auto"/>
        <w:right w:val="none" w:sz="0" w:space="0" w:color="auto"/>
      </w:divBdr>
    </w:div>
    <w:div w:id="552156791">
      <w:bodyDiv w:val="1"/>
      <w:marLeft w:val="0"/>
      <w:marRight w:val="0"/>
      <w:marTop w:val="0"/>
      <w:marBottom w:val="0"/>
      <w:divBdr>
        <w:top w:val="none" w:sz="0" w:space="0" w:color="auto"/>
        <w:left w:val="none" w:sz="0" w:space="0" w:color="auto"/>
        <w:bottom w:val="none" w:sz="0" w:space="0" w:color="auto"/>
        <w:right w:val="none" w:sz="0" w:space="0" w:color="auto"/>
      </w:divBdr>
    </w:div>
    <w:div w:id="917401248">
      <w:bodyDiv w:val="1"/>
      <w:marLeft w:val="0"/>
      <w:marRight w:val="0"/>
      <w:marTop w:val="0"/>
      <w:marBottom w:val="0"/>
      <w:divBdr>
        <w:top w:val="none" w:sz="0" w:space="0" w:color="auto"/>
        <w:left w:val="none" w:sz="0" w:space="0" w:color="auto"/>
        <w:bottom w:val="none" w:sz="0" w:space="0" w:color="auto"/>
        <w:right w:val="none" w:sz="0" w:space="0" w:color="auto"/>
      </w:divBdr>
    </w:div>
    <w:div w:id="924656602">
      <w:bodyDiv w:val="1"/>
      <w:marLeft w:val="0"/>
      <w:marRight w:val="0"/>
      <w:marTop w:val="0"/>
      <w:marBottom w:val="0"/>
      <w:divBdr>
        <w:top w:val="none" w:sz="0" w:space="0" w:color="auto"/>
        <w:left w:val="none" w:sz="0" w:space="0" w:color="auto"/>
        <w:bottom w:val="none" w:sz="0" w:space="0" w:color="auto"/>
        <w:right w:val="none" w:sz="0" w:space="0" w:color="auto"/>
      </w:divBdr>
    </w:div>
    <w:div w:id="1026564915">
      <w:bodyDiv w:val="1"/>
      <w:marLeft w:val="0"/>
      <w:marRight w:val="0"/>
      <w:marTop w:val="0"/>
      <w:marBottom w:val="0"/>
      <w:divBdr>
        <w:top w:val="none" w:sz="0" w:space="0" w:color="auto"/>
        <w:left w:val="none" w:sz="0" w:space="0" w:color="auto"/>
        <w:bottom w:val="none" w:sz="0" w:space="0" w:color="auto"/>
        <w:right w:val="none" w:sz="0" w:space="0" w:color="auto"/>
      </w:divBdr>
    </w:div>
    <w:div w:id="1104300258">
      <w:bodyDiv w:val="1"/>
      <w:marLeft w:val="0"/>
      <w:marRight w:val="0"/>
      <w:marTop w:val="0"/>
      <w:marBottom w:val="0"/>
      <w:divBdr>
        <w:top w:val="none" w:sz="0" w:space="0" w:color="auto"/>
        <w:left w:val="none" w:sz="0" w:space="0" w:color="auto"/>
        <w:bottom w:val="none" w:sz="0" w:space="0" w:color="auto"/>
        <w:right w:val="none" w:sz="0" w:space="0" w:color="auto"/>
      </w:divBdr>
    </w:div>
    <w:div w:id="1146241284">
      <w:bodyDiv w:val="1"/>
      <w:marLeft w:val="0"/>
      <w:marRight w:val="0"/>
      <w:marTop w:val="0"/>
      <w:marBottom w:val="0"/>
      <w:divBdr>
        <w:top w:val="none" w:sz="0" w:space="0" w:color="auto"/>
        <w:left w:val="none" w:sz="0" w:space="0" w:color="auto"/>
        <w:bottom w:val="none" w:sz="0" w:space="0" w:color="auto"/>
        <w:right w:val="none" w:sz="0" w:space="0" w:color="auto"/>
      </w:divBdr>
    </w:div>
    <w:div w:id="1154688273">
      <w:bodyDiv w:val="1"/>
      <w:marLeft w:val="0"/>
      <w:marRight w:val="0"/>
      <w:marTop w:val="0"/>
      <w:marBottom w:val="0"/>
      <w:divBdr>
        <w:top w:val="none" w:sz="0" w:space="0" w:color="auto"/>
        <w:left w:val="none" w:sz="0" w:space="0" w:color="auto"/>
        <w:bottom w:val="none" w:sz="0" w:space="0" w:color="auto"/>
        <w:right w:val="none" w:sz="0" w:space="0" w:color="auto"/>
      </w:divBdr>
    </w:div>
    <w:div w:id="1340616501">
      <w:bodyDiv w:val="1"/>
      <w:marLeft w:val="0"/>
      <w:marRight w:val="0"/>
      <w:marTop w:val="0"/>
      <w:marBottom w:val="0"/>
      <w:divBdr>
        <w:top w:val="none" w:sz="0" w:space="0" w:color="auto"/>
        <w:left w:val="none" w:sz="0" w:space="0" w:color="auto"/>
        <w:bottom w:val="none" w:sz="0" w:space="0" w:color="auto"/>
        <w:right w:val="none" w:sz="0" w:space="0" w:color="auto"/>
      </w:divBdr>
    </w:div>
    <w:div w:id="1402213120">
      <w:bodyDiv w:val="1"/>
      <w:marLeft w:val="0"/>
      <w:marRight w:val="0"/>
      <w:marTop w:val="0"/>
      <w:marBottom w:val="0"/>
      <w:divBdr>
        <w:top w:val="none" w:sz="0" w:space="0" w:color="auto"/>
        <w:left w:val="none" w:sz="0" w:space="0" w:color="auto"/>
        <w:bottom w:val="none" w:sz="0" w:space="0" w:color="auto"/>
        <w:right w:val="none" w:sz="0" w:space="0" w:color="auto"/>
      </w:divBdr>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
    <w:div w:id="1834221860">
      <w:bodyDiv w:val="1"/>
      <w:marLeft w:val="0"/>
      <w:marRight w:val="0"/>
      <w:marTop w:val="0"/>
      <w:marBottom w:val="0"/>
      <w:divBdr>
        <w:top w:val="none" w:sz="0" w:space="0" w:color="auto"/>
        <w:left w:val="none" w:sz="0" w:space="0" w:color="auto"/>
        <w:bottom w:val="none" w:sz="0" w:space="0" w:color="auto"/>
        <w:right w:val="none" w:sz="0" w:space="0" w:color="auto"/>
      </w:divBdr>
    </w:div>
    <w:div w:id="20515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F891.3BEC5A20"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cid:image013.jpg@01D6F989.92D3ACF0" TargetMode="External"/><Relationship Id="rId17" Type="http://schemas.openxmlformats.org/officeDocument/2006/relationships/image" Target="cid:image002.jpg@01D6F952.34C8AED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cid:image004.jpg@01D6F8BB.A65269C0" TargetMode="External"/><Relationship Id="rId19" Type="http://schemas.openxmlformats.org/officeDocument/2006/relationships/image" Target="cid:image003.jpg@01D6F952.34C8AE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17.jpg@01D6F989.92D3ACF0"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3032</Words>
  <Characters>19102</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bjoern</cp:lastModifiedBy>
  <cp:revision>5</cp:revision>
  <dcterms:created xsi:type="dcterms:W3CDTF">2021-02-04T08:25:00Z</dcterms:created>
  <dcterms:modified xsi:type="dcterms:W3CDTF">2021-02-05T14:58:00Z</dcterms:modified>
</cp:coreProperties>
</file>